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7F" w:rsidRPr="002B3174" w:rsidRDefault="000B557F" w:rsidP="000B557F">
      <w:pPr>
        <w:tabs>
          <w:tab w:val="left" w:pos="1858"/>
          <w:tab w:val="left" w:pos="3298"/>
          <w:tab w:val="left" w:pos="4738"/>
          <w:tab w:val="left" w:pos="6178"/>
          <w:tab w:val="left" w:pos="7618"/>
          <w:tab w:val="left" w:pos="9058"/>
          <w:tab w:val="left" w:pos="10498"/>
          <w:tab w:val="left" w:pos="11938"/>
          <w:tab w:val="left" w:pos="13378"/>
          <w:tab w:val="left" w:pos="14818"/>
          <w:tab w:val="left" w:pos="16258"/>
        </w:tabs>
        <w:spacing w:before="80" w:line="276" w:lineRule="auto"/>
        <w:ind w:left="950" w:hanging="950"/>
        <w:jc w:val="both"/>
        <w:rPr>
          <w:b/>
          <w:bCs/>
          <w:sz w:val="28"/>
          <w:szCs w:val="28"/>
        </w:rPr>
      </w:pPr>
      <w:r w:rsidRPr="002B3174">
        <w:rPr>
          <w:b/>
          <w:bCs/>
          <w:sz w:val="28"/>
          <w:szCs w:val="28"/>
        </w:rPr>
        <w:t xml:space="preserve">Краткая история музея  </w:t>
      </w:r>
    </w:p>
    <w:p w:rsidR="000B557F" w:rsidRPr="002B3174" w:rsidRDefault="000B557F" w:rsidP="000B557F">
      <w:pPr>
        <w:spacing w:line="276" w:lineRule="auto"/>
        <w:ind w:left="-360"/>
        <w:jc w:val="both"/>
        <w:rPr>
          <w:sz w:val="28"/>
          <w:szCs w:val="28"/>
        </w:rPr>
      </w:pPr>
      <w:r w:rsidRPr="002B3174">
        <w:rPr>
          <w:sz w:val="28"/>
          <w:szCs w:val="28"/>
        </w:rPr>
        <w:t>Школьный музей основан в 1995 году к 50-летию Победы в Великой Отечественной войне. Руководитель – преподаватель истории Мироненко Любовь Александровна.</w:t>
      </w:r>
      <w:r w:rsidRPr="002B3174">
        <w:rPr>
          <w:noProof/>
        </w:rPr>
        <w:t xml:space="preserve"> </w:t>
      </w:r>
    </w:p>
    <w:p w:rsidR="000B557F" w:rsidRPr="002B3174" w:rsidRDefault="000B557F" w:rsidP="000B557F">
      <w:pPr>
        <w:spacing w:line="276" w:lineRule="auto"/>
        <w:ind w:left="-360"/>
        <w:jc w:val="both"/>
        <w:rPr>
          <w:sz w:val="28"/>
          <w:szCs w:val="28"/>
        </w:rPr>
      </w:pPr>
      <w:r w:rsidRPr="002B3174">
        <w:rPr>
          <w:noProof/>
        </w:rPr>
        <w:drawing>
          <wp:anchor distT="0" distB="0" distL="114300" distR="114300" simplePos="0" relativeHeight="251660288" behindDoc="1" locked="0" layoutInCell="1" allowOverlap="1" wp14:anchorId="0B53F156" wp14:editId="2E5E3A46">
            <wp:simplePos x="0" y="0"/>
            <wp:positionH relativeFrom="column">
              <wp:posOffset>4063365</wp:posOffset>
            </wp:positionH>
            <wp:positionV relativeFrom="paragraph">
              <wp:posOffset>320675</wp:posOffset>
            </wp:positionV>
            <wp:extent cx="1962150" cy="1050925"/>
            <wp:effectExtent l="19050" t="19050" r="19050" b="15875"/>
            <wp:wrapTight wrapText="bothSides">
              <wp:wrapPolygon edited="0">
                <wp:start x="-210" y="-392"/>
                <wp:lineTo x="-210" y="21535"/>
                <wp:lineTo x="21600" y="21535"/>
                <wp:lineTo x="21600" y="-392"/>
                <wp:lineTo x="-210" y="-392"/>
              </wp:wrapPolygon>
            </wp:wrapTight>
            <wp:docPr id="3" name="Рисунок 3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an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50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174">
        <w:rPr>
          <w:sz w:val="28"/>
          <w:szCs w:val="28"/>
        </w:rPr>
        <w:t xml:space="preserve">Первый этап: Открытие первой экспозиции </w:t>
      </w:r>
      <w:bookmarkStart w:id="0" w:name="_Hlk36661168"/>
      <w:r w:rsidRPr="002B3174">
        <w:rPr>
          <w:sz w:val="28"/>
          <w:szCs w:val="28"/>
        </w:rPr>
        <w:t xml:space="preserve">«Наши деды – славные победы» </w:t>
      </w:r>
      <w:bookmarkEnd w:id="0"/>
      <w:r w:rsidRPr="002B3174">
        <w:rPr>
          <w:sz w:val="28"/>
          <w:szCs w:val="28"/>
        </w:rPr>
        <w:t>состоялось 5 мая 1995 года.</w:t>
      </w:r>
      <w:r w:rsidRPr="002B3174">
        <w:rPr>
          <w:noProof/>
          <w:sz w:val="28"/>
          <w:szCs w:val="28"/>
        </w:rPr>
        <w:t xml:space="preserve"> </w:t>
      </w:r>
      <w:r w:rsidRPr="002B3174">
        <w:rPr>
          <w:sz w:val="28"/>
          <w:szCs w:val="28"/>
        </w:rPr>
        <w:t>Сбор материалов и открытие первой экспозиции военно-исторического музея были приурочены к 50-летию Победы в Великой Отечественной войне. Материалы поступали от детей и учителей, так родилось название экспозиция «</w:t>
      </w:r>
      <w:bookmarkStart w:id="1" w:name="_Hlk36602089"/>
      <w:r w:rsidRPr="002B3174">
        <w:rPr>
          <w:sz w:val="28"/>
          <w:szCs w:val="28"/>
        </w:rPr>
        <w:t>Н</w:t>
      </w:r>
      <w:bookmarkStart w:id="2" w:name="_Hlk36602401"/>
      <w:r w:rsidRPr="002B3174">
        <w:rPr>
          <w:sz w:val="28"/>
          <w:szCs w:val="28"/>
        </w:rPr>
        <w:t>аши деды – славные победы</w:t>
      </w:r>
      <w:bookmarkEnd w:id="1"/>
      <w:r w:rsidRPr="002B3174">
        <w:rPr>
          <w:sz w:val="28"/>
          <w:szCs w:val="28"/>
        </w:rPr>
        <w:t>»</w:t>
      </w:r>
      <w:bookmarkEnd w:id="2"/>
      <w:r w:rsidRPr="002B3174">
        <w:rPr>
          <w:sz w:val="28"/>
          <w:szCs w:val="28"/>
        </w:rPr>
        <w:t xml:space="preserve">.  </w:t>
      </w:r>
      <w:r w:rsidRPr="002B3174">
        <w:rPr>
          <w:noProof/>
          <w:sz w:val="28"/>
          <w:szCs w:val="28"/>
        </w:rPr>
        <w:t xml:space="preserve">С этой экспозицией школа участвовала в гродском смотре-конкурсе школьных музеев, комнат и экспозиций. Экспозиция заняла </w:t>
      </w:r>
      <w:r w:rsidRPr="002B3174">
        <w:rPr>
          <w:sz w:val="28"/>
          <w:szCs w:val="28"/>
        </w:rPr>
        <w:t xml:space="preserve">«Наши деды – славные победы» </w:t>
      </w:r>
      <w:r w:rsidRPr="002B3174">
        <w:rPr>
          <w:noProof/>
          <w:sz w:val="28"/>
          <w:szCs w:val="28"/>
        </w:rPr>
        <w:t>первое место.</w:t>
      </w:r>
      <w:r w:rsidRPr="002B3174">
        <w:rPr>
          <w:noProof/>
        </w:rPr>
        <w:t xml:space="preserve"> </w:t>
      </w:r>
      <w:r w:rsidRPr="002B3174">
        <w:rPr>
          <w:sz w:val="28"/>
          <w:szCs w:val="28"/>
        </w:rPr>
        <w:t>По мере развития музея и накопления материалов появились экспозиции: «Томичи в боях за Родину», «Солдат России», «Города-герои», «Война, дошедшая до нас», «</w:t>
      </w:r>
      <w:proofErr w:type="spellStart"/>
      <w:r w:rsidRPr="002B3174">
        <w:rPr>
          <w:sz w:val="28"/>
          <w:szCs w:val="28"/>
        </w:rPr>
        <w:t>Первостроители</w:t>
      </w:r>
      <w:proofErr w:type="spellEnd"/>
      <w:r w:rsidRPr="002B3174">
        <w:rPr>
          <w:sz w:val="28"/>
          <w:szCs w:val="28"/>
        </w:rPr>
        <w:t>», «История города Томска», «История Северска», «История одной семьи», многие и другие. Музей неоднократно становился призером и победителем конкурсов различного уровня.</w:t>
      </w:r>
      <w:r w:rsidRPr="002B3174">
        <w:rPr>
          <w:noProof/>
        </w:rPr>
        <w:t xml:space="preserve"> </w:t>
      </w:r>
    </w:p>
    <w:p w:rsidR="000B557F" w:rsidRPr="002B3174" w:rsidRDefault="000B557F" w:rsidP="000B557F">
      <w:pPr>
        <w:spacing w:line="276" w:lineRule="auto"/>
        <w:ind w:left="-360"/>
        <w:jc w:val="both"/>
        <w:rPr>
          <w:sz w:val="28"/>
          <w:szCs w:val="28"/>
        </w:rPr>
      </w:pPr>
      <w:r w:rsidRPr="002B3174">
        <w:rPr>
          <w:sz w:val="28"/>
          <w:szCs w:val="28"/>
        </w:rPr>
        <w:t xml:space="preserve">Второй этап: Обновление и пополнение </w:t>
      </w:r>
      <w:bookmarkStart w:id="3" w:name="_Hlk36659683"/>
      <w:r w:rsidRPr="002B3174">
        <w:rPr>
          <w:sz w:val="28"/>
          <w:szCs w:val="28"/>
        </w:rPr>
        <w:t xml:space="preserve">постоянно действующей </w:t>
      </w:r>
      <w:bookmarkEnd w:id="3"/>
      <w:r w:rsidRPr="002B3174">
        <w:rPr>
          <w:sz w:val="28"/>
          <w:szCs w:val="28"/>
        </w:rPr>
        <w:t>экспозиции. Приобретение музейного оборудования, компьютерной техники. Победы в конкурсах различного уровня. В 2002 году музей успешно проходит паспортизацию. 20 декабря 2002 года, Министерством Образования Российской Федерации выдано Свидетельство №8867 о присвоении звания «ШКОЛЬНЫЙ МУЗЕЙ».</w:t>
      </w:r>
    </w:p>
    <w:p w:rsidR="000B557F" w:rsidRPr="002B3174" w:rsidRDefault="000B557F" w:rsidP="000B557F">
      <w:pPr>
        <w:spacing w:line="276" w:lineRule="auto"/>
        <w:ind w:left="-360"/>
        <w:jc w:val="both"/>
        <w:rPr>
          <w:sz w:val="28"/>
          <w:szCs w:val="28"/>
        </w:rPr>
      </w:pPr>
      <w:r w:rsidRPr="002B3174">
        <w:rPr>
          <w:noProof/>
        </w:rPr>
        <w:drawing>
          <wp:anchor distT="0" distB="0" distL="114300" distR="114300" simplePos="0" relativeHeight="251661312" behindDoc="1" locked="0" layoutInCell="1" allowOverlap="1" wp14:anchorId="6FEE5496" wp14:editId="252FF16F">
            <wp:simplePos x="0" y="0"/>
            <wp:positionH relativeFrom="margin">
              <wp:posOffset>-3810</wp:posOffset>
            </wp:positionH>
            <wp:positionV relativeFrom="margin">
              <wp:posOffset>8118475</wp:posOffset>
            </wp:positionV>
            <wp:extent cx="1980565" cy="1158875"/>
            <wp:effectExtent l="19050" t="19050" r="19685" b="22225"/>
            <wp:wrapTight wrapText="bothSides">
              <wp:wrapPolygon edited="0">
                <wp:start x="-208" y="-355"/>
                <wp:lineTo x="-208" y="21659"/>
                <wp:lineTo x="21607" y="21659"/>
                <wp:lineTo x="21607" y="-355"/>
                <wp:lineTo x="-208" y="-355"/>
              </wp:wrapPolygon>
            </wp:wrapTight>
            <wp:docPr id="4" name="Рисунок 4" descr="Изображение выглядит как сидит, знак, стол, белый&#10;&#10;Автоматически созданное описание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 descr="Изображение выглядит как сидит, знак, стол, белый&#10;&#10;Автоматически созданное описание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8" t="16028" r="10306" b="7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58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174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B4DFB61" wp14:editId="39B179BA">
            <wp:simplePos x="0" y="0"/>
            <wp:positionH relativeFrom="page">
              <wp:posOffset>4436110</wp:posOffset>
            </wp:positionH>
            <wp:positionV relativeFrom="paragraph">
              <wp:posOffset>1955165</wp:posOffset>
            </wp:positionV>
            <wp:extent cx="2523490" cy="1619250"/>
            <wp:effectExtent l="19050" t="19050" r="10160" b="19050"/>
            <wp:wrapTight wrapText="bothSides">
              <wp:wrapPolygon edited="0">
                <wp:start x="-163" y="-254"/>
                <wp:lineTo x="-163" y="21600"/>
                <wp:lineTo x="21524" y="21600"/>
                <wp:lineTo x="21524" y="-254"/>
                <wp:lineTo x="-163" y="-254"/>
              </wp:wrapPolygon>
            </wp:wrapTight>
            <wp:docPr id="5" name="Рисунок 5" descr="Изображение выглядит как внутренний, сидит, наполненный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Изображение выглядит как внутренний, сидит, наполненный, бел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619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174">
        <w:rPr>
          <w:sz w:val="28"/>
          <w:szCs w:val="28"/>
        </w:rPr>
        <w:t xml:space="preserve">Третий этап: В 2013 году при объединении двух школ произошло слияние с Краеведческим музеем школы № 87, руководителем которого была </w:t>
      </w:r>
      <w:proofErr w:type="spellStart"/>
      <w:r w:rsidRPr="002B3174">
        <w:rPr>
          <w:sz w:val="28"/>
          <w:szCs w:val="28"/>
        </w:rPr>
        <w:t>Крылатова</w:t>
      </w:r>
      <w:proofErr w:type="spellEnd"/>
      <w:r w:rsidRPr="002B3174">
        <w:rPr>
          <w:sz w:val="28"/>
          <w:szCs w:val="28"/>
        </w:rPr>
        <w:t xml:space="preserve"> Екатерина Федоровна, (Свидетельство №12440 выдано 24 февраля 2009 года).</w:t>
      </w:r>
      <w:r w:rsidRPr="002B3174">
        <w:rPr>
          <w:noProof/>
        </w:rPr>
        <w:drawing>
          <wp:anchor distT="0" distB="0" distL="114300" distR="114300" simplePos="0" relativeHeight="251659264" behindDoc="1" locked="0" layoutInCell="1" allowOverlap="1" wp14:anchorId="6897A4F7" wp14:editId="1CA0941D">
            <wp:simplePos x="0" y="0"/>
            <wp:positionH relativeFrom="column">
              <wp:posOffset>3471545</wp:posOffset>
            </wp:positionH>
            <wp:positionV relativeFrom="paragraph">
              <wp:posOffset>26035</wp:posOffset>
            </wp:positionV>
            <wp:extent cx="2181225" cy="1139190"/>
            <wp:effectExtent l="19050" t="19050" r="28575" b="22860"/>
            <wp:wrapTight wrapText="bothSides">
              <wp:wrapPolygon edited="0">
                <wp:start x="-189" y="-361"/>
                <wp:lineTo x="-189" y="21672"/>
                <wp:lineTo x="21694" y="21672"/>
                <wp:lineTo x="21694" y="-361"/>
                <wp:lineTo x="-189" y="-361"/>
              </wp:wrapPolygon>
            </wp:wrapTight>
            <wp:docPr id="6" name="Рисунок 6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" t="-2" r="2197" b="38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391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174">
        <w:rPr>
          <w:sz w:val="28"/>
          <w:szCs w:val="28"/>
        </w:rPr>
        <w:t xml:space="preserve"> </w:t>
      </w:r>
      <w:r w:rsidRPr="002B3174">
        <w:rPr>
          <w:noProof/>
          <w:sz w:val="28"/>
          <w:szCs w:val="28"/>
        </w:rPr>
        <w:t xml:space="preserve">В 2019 году создана </w:t>
      </w:r>
      <w:r w:rsidRPr="002B3174">
        <w:rPr>
          <w:sz w:val="28"/>
          <w:szCs w:val="28"/>
        </w:rPr>
        <w:t>постоянно действующая э</w:t>
      </w:r>
      <w:r w:rsidRPr="002B3174">
        <w:rPr>
          <w:noProof/>
          <w:sz w:val="28"/>
          <w:szCs w:val="28"/>
        </w:rPr>
        <w:t xml:space="preserve">кспозиция </w:t>
      </w:r>
      <w:r w:rsidRPr="002B3174">
        <w:rPr>
          <w:sz w:val="28"/>
          <w:szCs w:val="28"/>
        </w:rPr>
        <w:t xml:space="preserve">«Уроженцы Томской области - «Герои Советского Союза» В настоящее время школьный музей ведет активную работу по осуществлению проекта мероприятий к 75 -летию Победы в Великой Отечественной войне. </w:t>
      </w:r>
    </w:p>
    <w:p w:rsidR="00C40348" w:rsidRDefault="00C40348">
      <w:bookmarkStart w:id="4" w:name="_GoBack"/>
      <w:bookmarkEnd w:id="4"/>
    </w:p>
    <w:sectPr w:rsidR="00C4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DA"/>
    <w:rsid w:val="000B557F"/>
    <w:rsid w:val="008400DA"/>
    <w:rsid w:val="00C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7AF6-971C-4AEA-8EF9-2C021172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2021-10-28T10:21:00Z</dcterms:created>
  <dcterms:modified xsi:type="dcterms:W3CDTF">2021-10-28T10:22:00Z</dcterms:modified>
</cp:coreProperties>
</file>