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7F" w:rsidRPr="00F546D0" w:rsidRDefault="00DC517F" w:rsidP="003F4A1E">
      <w:pPr>
        <w:pStyle w:val="a4"/>
        <w:jc w:val="center"/>
        <w:rPr>
          <w:rFonts w:ascii="Times New Roman" w:hAnsi="Times New Roman" w:cs="Times New Roman"/>
          <w:b/>
          <w:sz w:val="24"/>
          <w:szCs w:val="24"/>
        </w:rPr>
      </w:pPr>
      <w:r w:rsidRPr="00F546D0">
        <w:rPr>
          <w:rFonts w:ascii="Times New Roman" w:hAnsi="Times New Roman" w:cs="Times New Roman"/>
          <w:b/>
          <w:sz w:val="24"/>
          <w:szCs w:val="24"/>
        </w:rPr>
        <w:t>Пояснительная записка</w:t>
      </w:r>
    </w:p>
    <w:p w:rsidR="003F4A1E" w:rsidRPr="00F546D0" w:rsidRDefault="003F4A1E" w:rsidP="003F4A1E">
      <w:pPr>
        <w:pStyle w:val="a4"/>
        <w:jc w:val="center"/>
        <w:rPr>
          <w:rFonts w:ascii="Times New Roman" w:hAnsi="Times New Roman" w:cs="Times New Roman"/>
          <w:b/>
          <w:sz w:val="24"/>
          <w:szCs w:val="24"/>
        </w:rPr>
      </w:pPr>
    </w:p>
    <w:p w:rsidR="0020605E" w:rsidRPr="00F546D0" w:rsidRDefault="0020605E" w:rsidP="0020605E">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Данная рабочая программа предназначена для </w:t>
      </w:r>
      <w:r w:rsidR="00EE4815" w:rsidRPr="00F546D0">
        <w:rPr>
          <w:rFonts w:ascii="Times New Roman" w:hAnsi="Times New Roman" w:cs="Times New Roman"/>
          <w:sz w:val="24"/>
          <w:szCs w:val="24"/>
        </w:rPr>
        <w:t>10 класса</w:t>
      </w:r>
      <w:r w:rsidRPr="00F546D0">
        <w:rPr>
          <w:rFonts w:ascii="Times New Roman" w:hAnsi="Times New Roman" w:cs="Times New Roman"/>
          <w:sz w:val="24"/>
          <w:szCs w:val="24"/>
        </w:rPr>
        <w:t xml:space="preserve">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w:t>
      </w:r>
      <w:r w:rsidR="007F6DF8" w:rsidRPr="00F546D0">
        <w:rPr>
          <w:rFonts w:ascii="Times New Roman" w:hAnsi="Times New Roman" w:cs="Times New Roman"/>
          <w:sz w:val="24"/>
          <w:szCs w:val="24"/>
        </w:rPr>
        <w:t>среднего</w:t>
      </w:r>
      <w:r w:rsidRPr="00F546D0">
        <w:rPr>
          <w:rFonts w:ascii="Times New Roman" w:hAnsi="Times New Roman" w:cs="Times New Roman"/>
          <w:sz w:val="24"/>
          <w:szCs w:val="24"/>
        </w:rPr>
        <w:t xml:space="preserve"> общего образования,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w:t>
      </w:r>
    </w:p>
    <w:p w:rsidR="0020605E" w:rsidRPr="00F546D0" w:rsidRDefault="0020605E" w:rsidP="0020605E">
      <w:pPr>
        <w:pStyle w:val="a4"/>
        <w:ind w:firstLine="708"/>
        <w:jc w:val="both"/>
        <w:rPr>
          <w:rFonts w:ascii="Times New Roman" w:hAnsi="Times New Roman" w:cs="Times New Roman"/>
          <w:sz w:val="24"/>
          <w:szCs w:val="24"/>
        </w:rPr>
      </w:pPr>
    </w:p>
    <w:p w:rsidR="007F6DF8" w:rsidRPr="00F546D0" w:rsidRDefault="007F6DF8" w:rsidP="007F6DF8">
      <w:pPr>
        <w:pStyle w:val="a4"/>
        <w:jc w:val="both"/>
        <w:rPr>
          <w:rFonts w:ascii="Times New Roman" w:hAnsi="Times New Roman" w:cs="Times New Roman"/>
          <w:b/>
          <w:sz w:val="24"/>
          <w:szCs w:val="24"/>
          <w:lang w:eastAsia="ru-RU"/>
        </w:rPr>
      </w:pPr>
      <w:r w:rsidRPr="00F546D0">
        <w:rPr>
          <w:rFonts w:ascii="Times New Roman" w:hAnsi="Times New Roman" w:cs="Times New Roman"/>
          <w:b/>
          <w:sz w:val="24"/>
          <w:szCs w:val="24"/>
          <w:lang w:eastAsia="ru-RU"/>
        </w:rPr>
        <w:t>Цели и задачи обучения немецкому языку как второму иностранному</w:t>
      </w:r>
    </w:p>
    <w:p w:rsidR="007F6DF8" w:rsidRPr="00F546D0" w:rsidRDefault="007F6DF8" w:rsidP="007F6DF8">
      <w:pPr>
        <w:pStyle w:val="a4"/>
        <w:jc w:val="both"/>
        <w:rPr>
          <w:rFonts w:ascii="Times New Roman" w:hAnsi="Times New Roman" w:cs="Times New Roman"/>
          <w:b/>
          <w:sz w:val="24"/>
          <w:szCs w:val="24"/>
          <w:lang w:eastAsia="ru-RU"/>
        </w:rPr>
      </w:pPr>
    </w:p>
    <w:p w:rsidR="007F6DF8" w:rsidRPr="00F546D0" w:rsidRDefault="007F6DF8" w:rsidP="003A7BE4">
      <w:pPr>
        <w:pStyle w:val="a4"/>
        <w:ind w:firstLine="708"/>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Главной целью обучения второму иностранному языку является </w:t>
      </w:r>
      <w:r w:rsidRPr="00F546D0">
        <w:rPr>
          <w:rFonts w:ascii="Times New Roman" w:hAnsi="Times New Roman" w:cs="Times New Roman"/>
          <w:b/>
          <w:sz w:val="24"/>
          <w:szCs w:val="24"/>
          <w:lang w:eastAsia="ru-RU"/>
        </w:rPr>
        <w:t>формирование и развитие иноязычной коммуникативной компетенции</w:t>
      </w:r>
      <w:r w:rsidRPr="00F546D0">
        <w:rPr>
          <w:rFonts w:ascii="Times New Roman" w:hAnsi="Times New Roman" w:cs="Times New Roman"/>
          <w:sz w:val="24"/>
          <w:szCs w:val="24"/>
          <w:lang w:eastAsia="ru-RU"/>
        </w:rPr>
        <w:t>. Эта интегративная компетенция формируется в условиях взаимовлияния нескольких языков: родного, первого иностранного (английского) и второго иностранного (немецкого). Изучение иностранного языка — это всегда знакомство с культурой народа, который на этом языке говорит, то есть учащиеся имеют возможность изучать и сопоставлять сразу несколько культур. Это крайне положи</w:t>
      </w:r>
      <w:r w:rsidR="00F546D0">
        <w:rPr>
          <w:rFonts w:ascii="Times New Roman" w:hAnsi="Times New Roman" w:cs="Times New Roman"/>
          <w:sz w:val="24"/>
          <w:szCs w:val="24"/>
          <w:lang w:eastAsia="ru-RU"/>
        </w:rPr>
        <w:t>тельно сказывается на их мировоз</w:t>
      </w:r>
      <w:r w:rsidRPr="00F546D0">
        <w:rPr>
          <w:rFonts w:ascii="Times New Roman" w:hAnsi="Times New Roman" w:cs="Times New Roman"/>
          <w:sz w:val="24"/>
          <w:szCs w:val="24"/>
          <w:lang w:eastAsia="ru-RU"/>
        </w:rPr>
        <w:t>зрени</w:t>
      </w:r>
      <w:r w:rsidR="00F546D0">
        <w:rPr>
          <w:rFonts w:ascii="Times New Roman" w:hAnsi="Times New Roman" w:cs="Times New Roman"/>
          <w:sz w:val="24"/>
          <w:szCs w:val="24"/>
          <w:lang w:eastAsia="ru-RU"/>
        </w:rPr>
        <w:t>я</w:t>
      </w:r>
      <w:r w:rsidRPr="00F546D0">
        <w:rPr>
          <w:rFonts w:ascii="Times New Roman" w:hAnsi="Times New Roman" w:cs="Times New Roman"/>
          <w:sz w:val="24"/>
          <w:szCs w:val="24"/>
          <w:lang w:eastAsia="ru-RU"/>
        </w:rPr>
        <w:t xml:space="preserve"> и познавательной деятельности.</w:t>
      </w:r>
    </w:p>
    <w:p w:rsidR="007F6DF8" w:rsidRPr="00F546D0" w:rsidRDefault="007F6DF8" w:rsidP="003A7BE4">
      <w:pPr>
        <w:spacing w:after="0" w:line="240" w:lineRule="auto"/>
        <w:ind w:firstLine="708"/>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Иноязычная коммуникативная компетенция как цель обучения является интегрированным понятием и включает в себя языковую, речевую, учебную, социокультурную и компенсаторную компетенции. </w:t>
      </w:r>
    </w:p>
    <w:p w:rsidR="00DC517F" w:rsidRPr="00F546D0" w:rsidRDefault="00DC517F"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i/>
          <w:sz w:val="24"/>
          <w:szCs w:val="24"/>
        </w:rPr>
        <w:t>речевая компетенция</w:t>
      </w:r>
      <w:r w:rsidRPr="00F546D0">
        <w:rPr>
          <w:rFonts w:ascii="Times New Roman" w:hAnsi="Times New Roman" w:cs="Times New Roman"/>
          <w:sz w:val="24"/>
          <w:szCs w:val="24"/>
        </w:rPr>
        <w:t xml:space="preserve"> — развитие коммуникативных умений в четырёх основных видах речевой деятельности (говорении, </w:t>
      </w:r>
      <w:proofErr w:type="spellStart"/>
      <w:r w:rsidRPr="00F546D0">
        <w:rPr>
          <w:rFonts w:ascii="Times New Roman" w:hAnsi="Times New Roman" w:cs="Times New Roman"/>
          <w:sz w:val="24"/>
          <w:szCs w:val="24"/>
        </w:rPr>
        <w:t>аудировании</w:t>
      </w:r>
      <w:proofErr w:type="spellEnd"/>
      <w:r w:rsidRPr="00F546D0">
        <w:rPr>
          <w:rFonts w:ascii="Times New Roman" w:hAnsi="Times New Roman" w:cs="Times New Roman"/>
          <w:sz w:val="24"/>
          <w:szCs w:val="24"/>
        </w:rPr>
        <w:t xml:space="preserve">, чтении, письме); </w:t>
      </w:r>
    </w:p>
    <w:p w:rsidR="00DC517F" w:rsidRPr="00F546D0" w:rsidRDefault="00DC517F"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i/>
          <w:sz w:val="24"/>
          <w:szCs w:val="24"/>
        </w:rPr>
        <w:t>языковая компетенция</w:t>
      </w:r>
      <w:r w:rsidRPr="00F546D0">
        <w:rPr>
          <w:rFonts w:ascii="Times New Roman" w:hAnsi="Times New Roman" w:cs="Times New Roman"/>
          <w:sz w:val="24"/>
          <w:szCs w:val="24"/>
        </w:rPr>
        <w:t xml:space="preserve"> — овладение языковыми средствами (фонетическими, орфографическими, лексическими, грамматическими) в соответствии c темами и ситуациями 6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DC517F" w:rsidRPr="00F546D0" w:rsidRDefault="00DC517F"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i/>
          <w:sz w:val="24"/>
          <w:szCs w:val="24"/>
        </w:rPr>
        <w:t>социокультурная компетенция</w:t>
      </w:r>
      <w:r w:rsidRPr="00F546D0">
        <w:rPr>
          <w:rFonts w:ascii="Times New Roman" w:hAnsi="Times New Roman" w:cs="Times New Roman"/>
          <w:sz w:val="24"/>
          <w:szCs w:val="24"/>
        </w:rPr>
        <w:t xml:space="preserve">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DC517F" w:rsidRPr="00F546D0" w:rsidRDefault="00DC517F"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i/>
          <w:sz w:val="24"/>
          <w:szCs w:val="24"/>
        </w:rPr>
        <w:t>компенсаторная компетенция</w:t>
      </w:r>
      <w:r w:rsidRPr="00F546D0">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 </w:t>
      </w:r>
    </w:p>
    <w:p w:rsidR="00DC517F" w:rsidRPr="00F546D0" w:rsidRDefault="00DC517F"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i/>
          <w:sz w:val="24"/>
          <w:szCs w:val="24"/>
        </w:rPr>
        <w:t>учебно-познавательная компетенция</w:t>
      </w:r>
      <w:r w:rsidRPr="00F546D0">
        <w:rPr>
          <w:rFonts w:ascii="Times New Roman" w:hAnsi="Times New Roman" w:cs="Times New Roman"/>
          <w:sz w:val="24"/>
          <w:szCs w:val="24"/>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p>
    <w:p w:rsidR="00DC517F" w:rsidRPr="00F546D0" w:rsidRDefault="007F6DF8" w:rsidP="003A7BE4">
      <w:pPr>
        <w:spacing w:after="0" w:line="240" w:lineRule="auto"/>
        <w:jc w:val="both"/>
        <w:rPr>
          <w:rFonts w:ascii="Times New Roman" w:hAnsi="Times New Roman" w:cs="Times New Roman"/>
          <w:sz w:val="24"/>
          <w:szCs w:val="24"/>
        </w:rPr>
      </w:pPr>
      <w:r w:rsidRPr="00F546D0">
        <w:rPr>
          <w:rFonts w:ascii="Times New Roman" w:hAnsi="Times New Roman" w:cs="Times New Roman"/>
          <w:sz w:val="24"/>
          <w:szCs w:val="24"/>
        </w:rPr>
        <w:t xml:space="preserve">В процессе изучения иностранного языка также происходит </w:t>
      </w:r>
      <w:r w:rsidR="00DC517F" w:rsidRPr="00F546D0">
        <w:rPr>
          <w:rFonts w:ascii="Times New Roman" w:hAnsi="Times New Roman" w:cs="Times New Roman"/>
          <w:b/>
          <w:sz w:val="24"/>
          <w:szCs w:val="24"/>
        </w:rPr>
        <w:t>развитие личности учащихся</w:t>
      </w:r>
      <w:r w:rsidR="00DC517F" w:rsidRPr="00F546D0">
        <w:rPr>
          <w:rFonts w:ascii="Times New Roman" w:hAnsi="Times New Roman" w:cs="Times New Roman"/>
          <w:sz w:val="24"/>
          <w:szCs w:val="24"/>
        </w:rPr>
        <w:t>: 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DC517F" w:rsidRPr="00F546D0" w:rsidRDefault="00DC517F" w:rsidP="00893AE1">
      <w:pPr>
        <w:pStyle w:val="a3"/>
        <w:numPr>
          <w:ilvl w:val="0"/>
          <w:numId w:val="1"/>
        </w:numPr>
        <w:spacing w:line="240" w:lineRule="auto"/>
        <w:jc w:val="both"/>
        <w:rPr>
          <w:rFonts w:ascii="Times New Roman" w:hAnsi="Times New Roman" w:cs="Times New Roman"/>
          <w:sz w:val="24"/>
          <w:szCs w:val="24"/>
        </w:rPr>
      </w:pPr>
      <w:r w:rsidRPr="00F546D0">
        <w:rPr>
          <w:rFonts w:ascii="Times New Roman" w:hAnsi="Times New Roman" w:cs="Times New Roman"/>
          <w:sz w:val="24"/>
          <w:szCs w:val="24"/>
        </w:rPr>
        <w:t xml:space="preserve">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w:t>
      </w:r>
    </w:p>
    <w:p w:rsidR="00DC517F" w:rsidRPr="00F546D0" w:rsidRDefault="00DC517F" w:rsidP="00893AE1">
      <w:pPr>
        <w:pStyle w:val="a3"/>
        <w:numPr>
          <w:ilvl w:val="0"/>
          <w:numId w:val="1"/>
        </w:numPr>
        <w:spacing w:line="240" w:lineRule="auto"/>
        <w:jc w:val="both"/>
        <w:rPr>
          <w:rFonts w:ascii="Times New Roman" w:hAnsi="Times New Roman" w:cs="Times New Roman"/>
          <w:sz w:val="24"/>
          <w:szCs w:val="24"/>
        </w:rPr>
      </w:pPr>
      <w:r w:rsidRPr="00F546D0">
        <w:rPr>
          <w:rFonts w:ascii="Times New Roman" w:hAnsi="Times New Roman" w:cs="Times New Roman"/>
          <w:sz w:val="24"/>
          <w:szCs w:val="24"/>
        </w:rPr>
        <w:t xml:space="preserve">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DE04FB" w:rsidRPr="00F546D0" w:rsidRDefault="00DC517F" w:rsidP="00893AE1">
      <w:pPr>
        <w:pStyle w:val="a3"/>
        <w:numPr>
          <w:ilvl w:val="0"/>
          <w:numId w:val="1"/>
        </w:numPr>
        <w:spacing w:line="240" w:lineRule="auto"/>
        <w:jc w:val="both"/>
        <w:rPr>
          <w:rFonts w:ascii="Times New Roman" w:hAnsi="Times New Roman" w:cs="Times New Roman"/>
          <w:sz w:val="24"/>
          <w:szCs w:val="24"/>
        </w:rPr>
      </w:pPr>
      <w:r w:rsidRPr="00F546D0">
        <w:rPr>
          <w:rFonts w:ascii="Times New Roman" w:hAnsi="Times New Roman" w:cs="Times New Roman"/>
          <w:sz w:val="24"/>
          <w:szCs w:val="24"/>
        </w:rPr>
        <w:lastRenderedPageBreak/>
        <w:t>развитие стремления к овладению основами мировой культуры средствами иностранного языка; осознание необходимости вести здоровый образ жизни.</w:t>
      </w:r>
    </w:p>
    <w:p w:rsidR="00DC517F" w:rsidRPr="00F546D0" w:rsidRDefault="00DC517F" w:rsidP="003F4A1E">
      <w:pPr>
        <w:spacing w:line="240" w:lineRule="auto"/>
        <w:jc w:val="center"/>
        <w:rPr>
          <w:rFonts w:ascii="Times New Roman" w:hAnsi="Times New Roman" w:cs="Times New Roman"/>
          <w:b/>
          <w:sz w:val="24"/>
          <w:szCs w:val="24"/>
        </w:rPr>
      </w:pPr>
      <w:r w:rsidRPr="00F546D0">
        <w:rPr>
          <w:rFonts w:ascii="Times New Roman" w:hAnsi="Times New Roman" w:cs="Times New Roman"/>
          <w:b/>
          <w:sz w:val="24"/>
          <w:szCs w:val="24"/>
        </w:rPr>
        <w:t xml:space="preserve">Общая характеристика </w:t>
      </w:r>
      <w:r w:rsidR="00A662A0" w:rsidRPr="00F546D0">
        <w:rPr>
          <w:rFonts w:ascii="Times New Roman" w:hAnsi="Times New Roman" w:cs="Times New Roman"/>
          <w:b/>
          <w:sz w:val="24"/>
          <w:szCs w:val="24"/>
        </w:rPr>
        <w:t>предмета</w:t>
      </w:r>
    </w:p>
    <w:p w:rsidR="00DC517F" w:rsidRPr="00F546D0" w:rsidRDefault="00DC517F"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Изучение второго иностранного языка имеет ряд особенностей формального и содержательного плана. К первым относятся:</w:t>
      </w:r>
    </w:p>
    <w:p w:rsidR="00DC517F" w:rsidRPr="00F546D0" w:rsidRDefault="00DC517F" w:rsidP="00893AE1">
      <w:pPr>
        <w:pStyle w:val="a4"/>
        <w:numPr>
          <w:ilvl w:val="0"/>
          <w:numId w:val="2"/>
        </w:numPr>
        <w:jc w:val="both"/>
        <w:rPr>
          <w:rFonts w:ascii="Times New Roman" w:hAnsi="Times New Roman" w:cs="Times New Roman"/>
          <w:sz w:val="24"/>
          <w:szCs w:val="24"/>
        </w:rPr>
      </w:pPr>
      <w:r w:rsidRPr="00F546D0">
        <w:rPr>
          <w:rFonts w:ascii="Times New Roman" w:hAnsi="Times New Roman" w:cs="Times New Roman"/>
          <w:sz w:val="24"/>
          <w:szCs w:val="24"/>
        </w:rPr>
        <w:t xml:space="preserve">меньшее количество выделяемых на него учебных часов; </w:t>
      </w:r>
    </w:p>
    <w:p w:rsidR="00DC517F" w:rsidRPr="00F546D0" w:rsidRDefault="00DC517F" w:rsidP="00893AE1">
      <w:pPr>
        <w:pStyle w:val="a4"/>
        <w:numPr>
          <w:ilvl w:val="0"/>
          <w:numId w:val="2"/>
        </w:numPr>
        <w:jc w:val="both"/>
        <w:rPr>
          <w:rFonts w:ascii="Times New Roman" w:hAnsi="Times New Roman" w:cs="Times New Roman"/>
          <w:sz w:val="24"/>
          <w:szCs w:val="24"/>
        </w:rPr>
      </w:pPr>
      <w:r w:rsidRPr="00F546D0">
        <w:rPr>
          <w:rFonts w:ascii="Times New Roman" w:hAnsi="Times New Roman" w:cs="Times New Roman"/>
          <w:sz w:val="24"/>
          <w:szCs w:val="24"/>
        </w:rPr>
        <w:t xml:space="preserve">более сжатые сроки его изучения (начиная не с начальной, а с основной школы). </w:t>
      </w:r>
    </w:p>
    <w:p w:rsidR="00DC517F" w:rsidRPr="00F546D0" w:rsidRDefault="00DC517F"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К особенностям содержательного плана относятся: </w:t>
      </w:r>
    </w:p>
    <w:p w:rsidR="00DC517F" w:rsidRPr="00F546D0" w:rsidRDefault="00DC517F" w:rsidP="00893AE1">
      <w:pPr>
        <w:pStyle w:val="a4"/>
        <w:numPr>
          <w:ilvl w:val="0"/>
          <w:numId w:val="3"/>
        </w:numPr>
        <w:jc w:val="both"/>
        <w:rPr>
          <w:rFonts w:ascii="Times New Roman" w:hAnsi="Times New Roman" w:cs="Times New Roman"/>
          <w:sz w:val="24"/>
          <w:szCs w:val="24"/>
        </w:rPr>
      </w:pPr>
      <w:r w:rsidRPr="00F546D0">
        <w:rPr>
          <w:rFonts w:ascii="Times New Roman" w:hAnsi="Times New Roman" w:cs="Times New Roman"/>
          <w:sz w:val="24"/>
          <w:szCs w:val="24"/>
        </w:rPr>
        <w:t xml:space="preserve">его изучение осуществляется в условиях </w:t>
      </w:r>
      <w:proofErr w:type="spellStart"/>
      <w:r w:rsidRPr="00F546D0">
        <w:rPr>
          <w:rFonts w:ascii="Times New Roman" w:hAnsi="Times New Roman" w:cs="Times New Roman"/>
          <w:sz w:val="24"/>
          <w:szCs w:val="24"/>
        </w:rPr>
        <w:t>контактирования</w:t>
      </w:r>
      <w:proofErr w:type="spellEnd"/>
      <w:r w:rsidRPr="00F546D0">
        <w:rPr>
          <w:rFonts w:ascii="Times New Roman" w:hAnsi="Times New Roman" w:cs="Times New Roman"/>
          <w:sz w:val="24"/>
          <w:szCs w:val="24"/>
        </w:rPr>
        <w:t xml:space="preserve"> трёх языков — родного, первого (ИЯ1)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 </w:t>
      </w:r>
    </w:p>
    <w:p w:rsidR="00DC517F" w:rsidRPr="00F546D0" w:rsidRDefault="00DC517F" w:rsidP="00893AE1">
      <w:pPr>
        <w:pStyle w:val="a4"/>
        <w:numPr>
          <w:ilvl w:val="0"/>
          <w:numId w:val="3"/>
        </w:numPr>
        <w:jc w:val="both"/>
        <w:rPr>
          <w:rFonts w:ascii="Times New Roman" w:hAnsi="Times New Roman" w:cs="Times New Roman"/>
          <w:sz w:val="24"/>
          <w:szCs w:val="24"/>
        </w:rPr>
      </w:pPr>
      <w:r w:rsidRPr="00F546D0">
        <w:rPr>
          <w:rFonts w:ascii="Times New Roman" w:hAnsi="Times New Roman" w:cs="Times New Roman"/>
          <w:sz w:val="24"/>
          <w:szCs w:val="24"/>
        </w:rPr>
        <w:t xml:space="preserve">с другой стороны, 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 </w:t>
      </w:r>
    </w:p>
    <w:p w:rsidR="00DC517F" w:rsidRPr="00F546D0" w:rsidRDefault="00DC517F" w:rsidP="00893AE1">
      <w:pPr>
        <w:pStyle w:val="a4"/>
        <w:numPr>
          <w:ilvl w:val="0"/>
          <w:numId w:val="3"/>
        </w:numPr>
        <w:jc w:val="both"/>
        <w:rPr>
          <w:rFonts w:ascii="Times New Roman" w:hAnsi="Times New Roman" w:cs="Times New Roman"/>
          <w:sz w:val="24"/>
          <w:szCs w:val="24"/>
        </w:rPr>
      </w:pPr>
      <w:r w:rsidRPr="00F546D0">
        <w:rPr>
          <w:rFonts w:ascii="Times New Roman" w:hAnsi="Times New Roman" w:cs="Times New Roman"/>
          <w:sz w:val="24"/>
          <w:szCs w:val="24"/>
        </w:rPr>
        <w:t xml:space="preserve">наряду с этим возникают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w:t>
      </w:r>
      <w:proofErr w:type="gramStart"/>
      <w:r w:rsidRPr="00F546D0">
        <w:rPr>
          <w:rFonts w:ascii="Times New Roman" w:hAnsi="Times New Roman" w:cs="Times New Roman"/>
          <w:sz w:val="24"/>
          <w:szCs w:val="24"/>
        </w:rPr>
        <w:t>германской</w:t>
      </w:r>
      <w:proofErr w:type="gramEnd"/>
      <w:r w:rsidRPr="00F546D0">
        <w:rPr>
          <w:rFonts w:ascii="Times New Roman" w:hAnsi="Times New Roman" w:cs="Times New Roman"/>
          <w:sz w:val="24"/>
          <w:szCs w:val="24"/>
        </w:rPr>
        <w:t xml:space="preserve">: английский, немецкий или западноевропейские языки, имеющие в силу исторического развития достаточно много общего, например английский и французский, английский и испанский. </w:t>
      </w:r>
    </w:p>
    <w:p w:rsidR="00DC517F" w:rsidRPr="00F546D0" w:rsidRDefault="00DC517F"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 </w:t>
      </w:r>
    </w:p>
    <w:p w:rsidR="00DC517F" w:rsidRPr="00F546D0" w:rsidRDefault="00DC517F"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При изучении второго иностранного языка, как и первого, учащиеся готовят и представляют проекты,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 </w:t>
      </w:r>
    </w:p>
    <w:p w:rsidR="00DC517F" w:rsidRPr="00F546D0" w:rsidRDefault="00DC517F"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F546D0" w:rsidRPr="003A7BE4" w:rsidRDefault="00893AE1" w:rsidP="003A7BE4">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Программа данного курса базируется на таких методологических принципах, как </w:t>
      </w:r>
      <w:proofErr w:type="gramStart"/>
      <w:r w:rsidRPr="00F546D0">
        <w:rPr>
          <w:rFonts w:ascii="Times New Roman" w:hAnsi="Times New Roman" w:cs="Times New Roman"/>
          <w:sz w:val="24"/>
          <w:szCs w:val="24"/>
        </w:rPr>
        <w:t>коммуникативно-когнитивный</w:t>
      </w:r>
      <w:proofErr w:type="gramEnd"/>
      <w:r w:rsidRPr="00F546D0">
        <w:rPr>
          <w:rFonts w:ascii="Times New Roman" w:hAnsi="Times New Roman" w:cs="Times New Roman"/>
          <w:sz w:val="24"/>
          <w:szCs w:val="24"/>
        </w:rPr>
        <w:t>, личностно о</w:t>
      </w:r>
      <w:r w:rsidR="003A7BE4">
        <w:rPr>
          <w:rFonts w:ascii="Times New Roman" w:hAnsi="Times New Roman" w:cs="Times New Roman"/>
          <w:sz w:val="24"/>
          <w:szCs w:val="24"/>
        </w:rPr>
        <w:t xml:space="preserve">риентированный и </w:t>
      </w:r>
      <w:proofErr w:type="spellStart"/>
      <w:r w:rsidR="003A7BE4">
        <w:rPr>
          <w:rFonts w:ascii="Times New Roman" w:hAnsi="Times New Roman" w:cs="Times New Roman"/>
          <w:sz w:val="24"/>
          <w:szCs w:val="24"/>
        </w:rPr>
        <w:t>деятельностный</w:t>
      </w:r>
      <w:proofErr w:type="spellEnd"/>
      <w:r w:rsidR="003A7BE4">
        <w:rPr>
          <w:rFonts w:ascii="Times New Roman" w:hAnsi="Times New Roman" w:cs="Times New Roman"/>
          <w:sz w:val="24"/>
          <w:szCs w:val="24"/>
        </w:rPr>
        <w:t>.</w:t>
      </w:r>
    </w:p>
    <w:p w:rsidR="00F546D0" w:rsidRDefault="00F546D0" w:rsidP="003A7BE4">
      <w:pPr>
        <w:pStyle w:val="a4"/>
        <w:rPr>
          <w:rFonts w:ascii="Times New Roman" w:eastAsia="Calibri" w:hAnsi="Times New Roman" w:cs="Times New Roman"/>
          <w:b/>
          <w:sz w:val="24"/>
          <w:szCs w:val="24"/>
        </w:rPr>
      </w:pPr>
    </w:p>
    <w:p w:rsidR="00DC517F" w:rsidRPr="00F546D0" w:rsidRDefault="00DC517F" w:rsidP="003F4A1E">
      <w:pPr>
        <w:pStyle w:val="a4"/>
        <w:jc w:val="center"/>
        <w:rPr>
          <w:rFonts w:ascii="Times New Roman" w:eastAsia="Calibri" w:hAnsi="Times New Roman" w:cs="Times New Roman"/>
          <w:b/>
          <w:sz w:val="24"/>
          <w:szCs w:val="24"/>
        </w:rPr>
      </w:pPr>
      <w:r w:rsidRPr="00F546D0">
        <w:rPr>
          <w:rFonts w:ascii="Times New Roman" w:eastAsia="Calibri" w:hAnsi="Times New Roman" w:cs="Times New Roman"/>
          <w:b/>
          <w:sz w:val="24"/>
          <w:szCs w:val="24"/>
        </w:rPr>
        <w:t>Место учебного предмета в учебном плане</w:t>
      </w:r>
    </w:p>
    <w:p w:rsidR="00DC517F" w:rsidRPr="00F546D0" w:rsidRDefault="00DC517F" w:rsidP="002D4CB4">
      <w:pPr>
        <w:pStyle w:val="a4"/>
        <w:jc w:val="center"/>
        <w:rPr>
          <w:rFonts w:ascii="Times New Roman" w:eastAsia="Calibri" w:hAnsi="Times New Roman" w:cs="Times New Roman"/>
          <w:sz w:val="24"/>
          <w:szCs w:val="24"/>
        </w:rPr>
      </w:pPr>
    </w:p>
    <w:tbl>
      <w:tblPr>
        <w:tblW w:w="9614" w:type="dxa"/>
        <w:tblInd w:w="-144" w:type="dxa"/>
        <w:shd w:val="clear" w:color="auto" w:fill="FFFFFF"/>
        <w:tblCellMar>
          <w:top w:w="15" w:type="dxa"/>
          <w:left w:w="15" w:type="dxa"/>
          <w:bottom w:w="15" w:type="dxa"/>
          <w:right w:w="15" w:type="dxa"/>
        </w:tblCellMar>
        <w:tblLook w:val="04A0"/>
      </w:tblPr>
      <w:tblGrid>
        <w:gridCol w:w="2243"/>
        <w:gridCol w:w="2126"/>
        <w:gridCol w:w="2552"/>
        <w:gridCol w:w="2693"/>
      </w:tblGrid>
      <w:tr w:rsidR="00DC517F" w:rsidRPr="00F546D0" w:rsidTr="001A745D">
        <w:trPr>
          <w:trHeight w:val="938"/>
        </w:trPr>
        <w:tc>
          <w:tcPr>
            <w:tcW w:w="2243"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DC517F"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Год обучения</w:t>
            </w:r>
          </w:p>
        </w:tc>
        <w:tc>
          <w:tcPr>
            <w:tcW w:w="2126"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DC517F"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Количество часов в неделю</w:t>
            </w:r>
          </w:p>
        </w:tc>
        <w:tc>
          <w:tcPr>
            <w:tcW w:w="2552"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DC517F"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Количество учебных недель</w:t>
            </w:r>
          </w:p>
        </w:tc>
        <w:tc>
          <w:tcPr>
            <w:tcW w:w="2693"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DC517F"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Всего часов за учебный год</w:t>
            </w:r>
          </w:p>
        </w:tc>
      </w:tr>
      <w:tr w:rsidR="00DC517F" w:rsidRPr="00F546D0" w:rsidTr="001A745D">
        <w:trPr>
          <w:trHeight w:val="269"/>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A662A0"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10</w:t>
            </w:r>
            <w:r w:rsidR="00DC517F" w:rsidRPr="00F546D0">
              <w:rPr>
                <w:rFonts w:ascii="Times New Roman" w:hAnsi="Times New Roman" w:cs="Times New Roman"/>
                <w:color w:val="000000"/>
                <w:sz w:val="24"/>
                <w:szCs w:val="24"/>
              </w:rPr>
              <w:t xml:space="preserve"> класс</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EE4815" w:rsidP="002D4CB4">
            <w:pPr>
              <w:pStyle w:val="a4"/>
              <w:jc w:val="center"/>
              <w:rPr>
                <w:rFonts w:ascii="Times New Roman" w:hAnsi="Times New Roman" w:cs="Times New Roman"/>
                <w:color w:val="000000"/>
                <w:sz w:val="24"/>
                <w:szCs w:val="24"/>
              </w:rPr>
            </w:pPr>
            <w:r w:rsidRPr="00F546D0">
              <w:rPr>
                <w:rFonts w:ascii="Times New Roman" w:hAnsi="Times New Roman" w:cs="Times New Roman"/>
                <w:color w:val="000000"/>
                <w:sz w:val="24"/>
                <w:szCs w:val="24"/>
              </w:rPr>
              <w:t>2</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977A88" w:rsidP="002D4CB4">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3A7BE4">
              <w:rPr>
                <w:rFonts w:ascii="Times New Roman" w:hAnsi="Times New Roman" w:cs="Times New Roman"/>
                <w:color w:val="000000"/>
                <w:sz w:val="24"/>
                <w:szCs w:val="24"/>
              </w:rPr>
              <w:t>5</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DC517F" w:rsidRPr="00F546D0" w:rsidRDefault="003A7BE4" w:rsidP="002D4CB4">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bl>
    <w:p w:rsidR="00A662A0" w:rsidRPr="00F546D0" w:rsidRDefault="00A662A0" w:rsidP="00F70D08">
      <w:pPr>
        <w:pStyle w:val="a4"/>
        <w:ind w:firstLine="708"/>
        <w:jc w:val="center"/>
        <w:rPr>
          <w:rFonts w:ascii="Times New Roman" w:hAnsi="Times New Roman" w:cs="Times New Roman"/>
          <w:b/>
          <w:sz w:val="24"/>
          <w:szCs w:val="24"/>
        </w:rPr>
      </w:pPr>
    </w:p>
    <w:p w:rsidR="003A7BE4" w:rsidRDefault="003A7BE4" w:rsidP="00F70D08">
      <w:pPr>
        <w:pStyle w:val="a4"/>
        <w:ind w:firstLine="708"/>
        <w:jc w:val="center"/>
        <w:rPr>
          <w:rFonts w:ascii="Times New Roman" w:hAnsi="Times New Roman" w:cs="Times New Roman"/>
          <w:b/>
          <w:sz w:val="24"/>
          <w:szCs w:val="24"/>
        </w:rPr>
      </w:pPr>
    </w:p>
    <w:p w:rsidR="003A7BE4" w:rsidRDefault="003A7BE4" w:rsidP="00F70D08">
      <w:pPr>
        <w:pStyle w:val="a4"/>
        <w:ind w:firstLine="708"/>
        <w:jc w:val="center"/>
        <w:rPr>
          <w:rFonts w:ascii="Times New Roman" w:hAnsi="Times New Roman" w:cs="Times New Roman"/>
          <w:b/>
          <w:sz w:val="24"/>
          <w:szCs w:val="24"/>
        </w:rPr>
      </w:pPr>
    </w:p>
    <w:p w:rsidR="00F70D08" w:rsidRPr="00F546D0" w:rsidRDefault="00F70D08" w:rsidP="00F70D08">
      <w:pPr>
        <w:pStyle w:val="a4"/>
        <w:ind w:firstLine="708"/>
        <w:jc w:val="center"/>
        <w:rPr>
          <w:rFonts w:ascii="Times New Roman" w:hAnsi="Times New Roman" w:cs="Times New Roman"/>
          <w:b/>
          <w:sz w:val="24"/>
          <w:szCs w:val="24"/>
        </w:rPr>
      </w:pPr>
      <w:r w:rsidRPr="00F546D0">
        <w:rPr>
          <w:rFonts w:ascii="Times New Roman" w:hAnsi="Times New Roman" w:cs="Times New Roman"/>
          <w:b/>
          <w:sz w:val="24"/>
          <w:szCs w:val="24"/>
        </w:rPr>
        <w:lastRenderedPageBreak/>
        <w:t>Планируемые результаты освоения учебного предмета</w:t>
      </w:r>
    </w:p>
    <w:p w:rsidR="00F70D08" w:rsidRPr="00F546D0" w:rsidRDefault="00F70D08" w:rsidP="00893AE1">
      <w:pPr>
        <w:pStyle w:val="a4"/>
        <w:ind w:firstLine="708"/>
        <w:jc w:val="both"/>
        <w:rPr>
          <w:rFonts w:ascii="Times New Roman" w:hAnsi="Times New Roman" w:cs="Times New Roman"/>
          <w:sz w:val="24"/>
          <w:szCs w:val="24"/>
        </w:rPr>
      </w:pPr>
    </w:p>
    <w:p w:rsidR="00893AE1"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Настоящая программа обеспечивает достижение личностных, </w:t>
      </w:r>
      <w:proofErr w:type="spellStart"/>
      <w:r w:rsidRPr="00F546D0">
        <w:rPr>
          <w:rFonts w:ascii="Times New Roman" w:hAnsi="Times New Roman" w:cs="Times New Roman"/>
          <w:sz w:val="24"/>
          <w:szCs w:val="24"/>
        </w:rPr>
        <w:t>метапредметных</w:t>
      </w:r>
      <w:proofErr w:type="spellEnd"/>
      <w:r w:rsidRPr="00F546D0">
        <w:rPr>
          <w:rFonts w:ascii="Times New Roman" w:hAnsi="Times New Roman" w:cs="Times New Roman"/>
          <w:sz w:val="24"/>
          <w:szCs w:val="24"/>
        </w:rPr>
        <w:t xml:space="preserve"> и предметных результатов. </w:t>
      </w:r>
    </w:p>
    <w:p w:rsidR="00893AE1" w:rsidRPr="00F546D0" w:rsidRDefault="00893AE1" w:rsidP="00893AE1">
      <w:pPr>
        <w:pStyle w:val="a4"/>
        <w:ind w:firstLine="708"/>
        <w:jc w:val="both"/>
        <w:rPr>
          <w:rFonts w:ascii="Times New Roman" w:hAnsi="Times New Roman" w:cs="Times New Roman"/>
          <w:sz w:val="24"/>
          <w:szCs w:val="24"/>
        </w:rPr>
      </w:pPr>
    </w:p>
    <w:p w:rsidR="00A662A0" w:rsidRPr="00F546D0" w:rsidRDefault="00A662A0" w:rsidP="00A662A0">
      <w:pPr>
        <w:pStyle w:val="a4"/>
        <w:ind w:firstLine="708"/>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Достижение </w:t>
      </w:r>
      <w:r w:rsidRPr="00F546D0">
        <w:rPr>
          <w:rFonts w:ascii="Times New Roman" w:hAnsi="Times New Roman" w:cs="Times New Roman"/>
          <w:b/>
          <w:sz w:val="24"/>
          <w:szCs w:val="24"/>
          <w:lang w:eastAsia="ru-RU"/>
        </w:rPr>
        <w:t>личностных результатов</w:t>
      </w:r>
      <w:r w:rsidRPr="00F546D0">
        <w:rPr>
          <w:rFonts w:ascii="Times New Roman" w:hAnsi="Times New Roman" w:cs="Times New Roman"/>
          <w:sz w:val="24"/>
          <w:szCs w:val="24"/>
          <w:lang w:eastAsia="ru-RU"/>
        </w:rPr>
        <w:t xml:space="preserve"> в соответствии с требованиями ФГОС обеспечивает:</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1)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Изучение иностранного языка направлено на формирование способности и готовности к общению с представителями иной культуры, то есть к межкультурному взаимодействию.</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Более того, сравнение культурных реалий, разрешение стереотипов, формирование терпимости – всё это может быть достигнуто средствами предмета «иностранный язык». В УМК присутствует множество страноведческой информации, заданий, направленных на представление своей Родины, в том числе и малой в процессе иноязычного общения. </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2) Формирование основ саморазвития и самовоспитания в соответствии</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с общечеловеческими ценностями и идеалами гражданского общества; готовность испособность к самостоятельной, творческой и ответственной деятельности.</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Саморазвитие и самовоспитание формируются, главным образом, через постановкупроблемных задач, которые могут содержать определённый нравственный выбор. </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3) Формирование готовности и способности к образованию, в том числе</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самообразованию, на протяжении всей жизни; сознательное отношение к непрерывномуобразованию как условию успешной профессиональной и общественной деятельности.</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4) Эстетическое отношение к миру, включая эстетику быта, научного и техническоготворчества, спорта, общественных отношений.</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5) Принятие и реализацию ценностей здорового и безопасного образа жизни, потребностив физическом самосовершенствовании, занятиях спортивно-оздоровительнойдеятельностью, неприятие вредных привычек: курения, употребления алкоголя</w:t>
      </w:r>
      <w:proofErr w:type="gramStart"/>
      <w:r w:rsidRPr="00F546D0">
        <w:rPr>
          <w:rFonts w:ascii="Times New Roman" w:hAnsi="Times New Roman" w:cs="Times New Roman"/>
          <w:sz w:val="24"/>
          <w:szCs w:val="24"/>
          <w:lang w:eastAsia="ru-RU"/>
        </w:rPr>
        <w:t>,н</w:t>
      </w:r>
      <w:proofErr w:type="gramEnd"/>
      <w:r w:rsidRPr="00F546D0">
        <w:rPr>
          <w:rFonts w:ascii="Times New Roman" w:hAnsi="Times New Roman" w:cs="Times New Roman"/>
          <w:sz w:val="24"/>
          <w:szCs w:val="24"/>
          <w:lang w:eastAsia="ru-RU"/>
        </w:rPr>
        <w:t>аркотиков. Бережное, ответственное и компетентное отношение к физическому ипсихологическому здоровью, как собственному, так и других людей, умение оказыватьпервую помощь.</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6) Осознанный выбор будущей профессии и возможностей реализации собственныхжизненных планов; отношение к профессиональной деятельности как возможностиучастия в решении личных, общественных, государственных, общенациональныхпроблем.</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7) Формирование экологического мышления, понимания влияния социально-</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экономических процессов на состояние природной и социальной среды; приобретениеопыта эколого-направленной деятельности.</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8) Ответственное отношение к созданию семьи на основе осознанного принятияценностей семейной жизни.</w:t>
      </w:r>
    </w:p>
    <w:p w:rsidR="00893AE1" w:rsidRPr="00F546D0" w:rsidRDefault="00893AE1" w:rsidP="00893AE1">
      <w:pPr>
        <w:pStyle w:val="a4"/>
        <w:ind w:firstLine="708"/>
        <w:jc w:val="both"/>
        <w:rPr>
          <w:rFonts w:ascii="Times New Roman" w:hAnsi="Times New Roman" w:cs="Times New Roman"/>
          <w:sz w:val="24"/>
          <w:szCs w:val="24"/>
        </w:rPr>
      </w:pPr>
    </w:p>
    <w:p w:rsidR="00A662A0" w:rsidRPr="00F546D0" w:rsidRDefault="00A662A0" w:rsidP="00A662A0">
      <w:pPr>
        <w:pStyle w:val="a4"/>
        <w:ind w:firstLine="708"/>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Достижение </w:t>
      </w:r>
      <w:proofErr w:type="spellStart"/>
      <w:r w:rsidRPr="00F546D0">
        <w:rPr>
          <w:rFonts w:ascii="Times New Roman" w:hAnsi="Times New Roman" w:cs="Times New Roman"/>
          <w:b/>
          <w:sz w:val="24"/>
          <w:szCs w:val="24"/>
          <w:lang w:eastAsia="ru-RU"/>
        </w:rPr>
        <w:t>метапредметных</w:t>
      </w:r>
      <w:proofErr w:type="spellEnd"/>
      <w:r w:rsidRPr="00F546D0">
        <w:rPr>
          <w:rFonts w:ascii="Times New Roman" w:hAnsi="Times New Roman" w:cs="Times New Roman"/>
          <w:b/>
          <w:sz w:val="24"/>
          <w:szCs w:val="24"/>
          <w:lang w:eastAsia="ru-RU"/>
        </w:rPr>
        <w:t xml:space="preserve"> результатов</w:t>
      </w:r>
      <w:r w:rsidRPr="00F546D0">
        <w:rPr>
          <w:rFonts w:ascii="Times New Roman" w:hAnsi="Times New Roman" w:cs="Times New Roman"/>
          <w:sz w:val="24"/>
          <w:szCs w:val="24"/>
          <w:lang w:eastAsia="ru-RU"/>
        </w:rPr>
        <w:t xml:space="preserve"> в соответствии с требованиями ФГОСобеспечивает:</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1) Умение самостоятельно определять цели деятельности и составлять планы</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lastRenderedPageBreak/>
        <w:t>деятельности; самостоятельно осуществлять, контролировать и</w:t>
      </w:r>
      <w:r w:rsidR="003A7BE4">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корректировать деятельность; использовать все возможные ресурсы для достиженияпоставленных целей и реализации планов деятельности; выбирать успешные стратегии в</w:t>
      </w:r>
      <w:r w:rsidR="003A7BE4">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различных ситуациях.</w:t>
      </w:r>
      <w:r w:rsidR="003A7BE4">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Характерной чертой курса является его модульное, многоуровневое построение. При этомвводная, или модульная, страница играет важную роль как в работе с мотивацией</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учащихся к познавательной деятельности, так и в развитии умений постановки учебных</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задач. Каждая тема начинается с коллажа, работа над которым призвана заинтересоватьучащихся, побудить их к обсуждению темы. Использование наглядности в разных видах(комиксы, фотографии, графики, статистика) фиксирует внимание учащихся на тех илииных важных для обсуждения вопросах. Акцентирование внимания на целях каждого</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модуля учит сознательно относиться к учёбе. Большое количество дополнительных</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упражнений разного уровня даёт возможность конструировать индивидуальную</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траекторию обучения. Учителю предоставляется возможность организации прогнозирования и планирования, активного поиска знаний самими учащимися.</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2) Умение продуктивно общаться и взаимодействовать в процессе совместной</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деятельности, учитывать позиции других участников деятельности, эффективно</w:t>
      </w:r>
      <w:r w:rsidR="003A7BE4">
        <w:rPr>
          <w:rFonts w:ascii="Times New Roman" w:hAnsi="Times New Roman" w:cs="Times New Roman"/>
          <w:sz w:val="24"/>
          <w:szCs w:val="24"/>
          <w:lang w:eastAsia="ru-RU"/>
        </w:rPr>
        <w:t xml:space="preserve"> р</w:t>
      </w:r>
      <w:r w:rsidRPr="00F546D0">
        <w:rPr>
          <w:rFonts w:ascii="Times New Roman" w:hAnsi="Times New Roman" w:cs="Times New Roman"/>
          <w:sz w:val="24"/>
          <w:szCs w:val="24"/>
          <w:lang w:eastAsia="ru-RU"/>
        </w:rPr>
        <w:t>азрешать конфликты.</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Развитие данных умений реализуется в совместной деятельности учащихся. Она осуществляется, прежде всего, в работе над проектами, где высока самостоятельность при</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выполнении заданий, учащиеся могут сами распределять роли, контролировать ход</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 xml:space="preserve">работы и </w:t>
      </w:r>
      <w:proofErr w:type="gramStart"/>
      <w:r w:rsidRPr="00F546D0">
        <w:rPr>
          <w:rFonts w:ascii="Times New Roman" w:hAnsi="Times New Roman" w:cs="Times New Roman"/>
          <w:sz w:val="24"/>
          <w:szCs w:val="24"/>
          <w:lang w:eastAsia="ru-RU"/>
        </w:rPr>
        <w:t>предоставлять отчёт</w:t>
      </w:r>
      <w:proofErr w:type="gramEnd"/>
      <w:r w:rsidRPr="00F546D0">
        <w:rPr>
          <w:rFonts w:ascii="Times New Roman" w:hAnsi="Times New Roman" w:cs="Times New Roman"/>
          <w:sz w:val="24"/>
          <w:szCs w:val="24"/>
          <w:lang w:eastAsia="ru-RU"/>
        </w:rPr>
        <w:t xml:space="preserve"> о её выполнении в виде презентации или в виде другого</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продукта. В процессе работы над материалом учебника учащиеся часто имеютвозможность взаимодействовать в парах при чтении текстов, составлении диалогов,подготовке к дискуссии или дебатам.</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3) Владение навыками познавательной, учебно-исследовательской и проектной</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деятельности, навыками разрешения проблем; способность и готовность ксамостоятельному поиску методов решения практических задач, применению различных</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методов познания.</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 xml:space="preserve">Вся методическая концепция учебника построена на принципе, что каждое упражнение </w:t>
      </w:r>
      <w:proofErr w:type="gramStart"/>
      <w:r w:rsidRPr="00F546D0">
        <w:rPr>
          <w:rFonts w:ascii="Times New Roman" w:hAnsi="Times New Roman" w:cs="Times New Roman"/>
          <w:sz w:val="24"/>
          <w:szCs w:val="24"/>
          <w:lang w:eastAsia="ru-RU"/>
        </w:rPr>
        <w:t>–е</w:t>
      </w:r>
      <w:proofErr w:type="gramEnd"/>
      <w:r w:rsidRPr="00F546D0">
        <w:rPr>
          <w:rFonts w:ascii="Times New Roman" w:hAnsi="Times New Roman" w:cs="Times New Roman"/>
          <w:sz w:val="24"/>
          <w:szCs w:val="24"/>
          <w:lang w:eastAsia="ru-RU"/>
        </w:rPr>
        <w:t>сть задача (коммуникативная или когнитивная), при решении которой формируется</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познавательное или коммуникативное действие, что в совокупности даёт формирование иразвитие видов речевой деятельности как компонентов процесса общения. Задания</w:t>
      </w:r>
      <w:r w:rsidR="007E104E">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 xml:space="preserve">каждой главы представляют собой блоки проблем, подлежащих решению. Задания напрактическое применение присвоенных коммуникативных и когнитивных действийобеспечивают окончательное формирование соответствующих компетенций. </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4) Готовность и способность к самостоятельной информационно-познавательнойдеятельности, включая умение ориентироваться в различных источниках информации,критически оценивать и интерпретировать информацию, получаемую из различныхисточников</w:t>
      </w:r>
      <w:proofErr w:type="gramStart"/>
      <w:r w:rsidRPr="00F546D0">
        <w:rPr>
          <w:rFonts w:ascii="Times New Roman" w:hAnsi="Times New Roman" w:cs="Times New Roman"/>
          <w:sz w:val="24"/>
          <w:szCs w:val="24"/>
          <w:lang w:eastAsia="ru-RU"/>
        </w:rPr>
        <w:t>.И</w:t>
      </w:r>
      <w:proofErr w:type="gramEnd"/>
      <w:r w:rsidRPr="00F546D0">
        <w:rPr>
          <w:rFonts w:ascii="Times New Roman" w:hAnsi="Times New Roman" w:cs="Times New Roman"/>
          <w:sz w:val="24"/>
          <w:szCs w:val="24"/>
          <w:lang w:eastAsia="ru-RU"/>
        </w:rPr>
        <w:t>ностранный язык – это тот предмет, который учит работать с информацией, поэтомумного внимания уделяется чтению текстов и восприятию их на слух, извлечениюинформации из разных источников, её переработке (заполнение таблиц, составление</w:t>
      </w:r>
      <w:r w:rsidR="003D0C55">
        <w:rPr>
          <w:rFonts w:ascii="Times New Roman" w:hAnsi="Times New Roman" w:cs="Times New Roman"/>
          <w:sz w:val="24"/>
          <w:szCs w:val="24"/>
          <w:lang w:eastAsia="ru-RU"/>
        </w:rPr>
        <w:t xml:space="preserve"> </w:t>
      </w:r>
      <w:proofErr w:type="spellStart"/>
      <w:r w:rsidRPr="00F546D0">
        <w:rPr>
          <w:rFonts w:ascii="Times New Roman" w:hAnsi="Times New Roman" w:cs="Times New Roman"/>
          <w:sz w:val="24"/>
          <w:szCs w:val="24"/>
          <w:lang w:eastAsia="ru-RU"/>
        </w:rPr>
        <w:t>ассоциограмм</w:t>
      </w:r>
      <w:proofErr w:type="spellEnd"/>
      <w:r w:rsidRPr="00F546D0">
        <w:rPr>
          <w:rFonts w:ascii="Times New Roman" w:hAnsi="Times New Roman" w:cs="Times New Roman"/>
          <w:sz w:val="24"/>
          <w:szCs w:val="24"/>
          <w:lang w:eastAsia="ru-RU"/>
        </w:rPr>
        <w:t xml:space="preserve">). Важные умения – это выделение в тексте главной и второстепеннойинформации, умение эту информацию обобщить и передать другим и т. д. </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5) Владение языковыми средствами – умение ясно, логично и точно излагать свою точкузрения, использовать адекватные языковые средства</w:t>
      </w:r>
      <w:proofErr w:type="gramStart"/>
      <w:r w:rsidRPr="00F546D0">
        <w:rPr>
          <w:rFonts w:ascii="Times New Roman" w:hAnsi="Times New Roman" w:cs="Times New Roman"/>
          <w:sz w:val="24"/>
          <w:szCs w:val="24"/>
          <w:lang w:eastAsia="ru-RU"/>
        </w:rPr>
        <w:t>.Д</w:t>
      </w:r>
      <w:proofErr w:type="gramEnd"/>
      <w:r w:rsidRPr="00F546D0">
        <w:rPr>
          <w:rFonts w:ascii="Times New Roman" w:hAnsi="Times New Roman" w:cs="Times New Roman"/>
          <w:sz w:val="24"/>
          <w:szCs w:val="24"/>
          <w:lang w:eastAsia="ru-RU"/>
        </w:rPr>
        <w:t>анное умение полностью коррелирует с основной целью предмета и на достижение</w:t>
      </w:r>
      <w:r w:rsidR="003D0C55">
        <w:rPr>
          <w:rFonts w:ascii="Times New Roman" w:hAnsi="Times New Roman" w:cs="Times New Roman"/>
          <w:sz w:val="24"/>
          <w:szCs w:val="24"/>
          <w:lang w:eastAsia="ru-RU"/>
        </w:rPr>
        <w:t xml:space="preserve"> </w:t>
      </w:r>
      <w:r w:rsidRPr="00F546D0">
        <w:rPr>
          <w:rFonts w:ascii="Times New Roman" w:hAnsi="Times New Roman" w:cs="Times New Roman"/>
          <w:sz w:val="24"/>
          <w:szCs w:val="24"/>
          <w:lang w:eastAsia="ru-RU"/>
        </w:rPr>
        <w:t xml:space="preserve">данной цели направлен весь материал учебника. </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6) Владение навыками познавательной рефлексии как осознания совершаемых действий имыслительных процессов, их результатов и оснований, границ своего знания и незнания</w:t>
      </w:r>
      <w:proofErr w:type="gramStart"/>
      <w:r w:rsidRPr="00F546D0">
        <w:rPr>
          <w:rFonts w:ascii="Times New Roman" w:hAnsi="Times New Roman" w:cs="Times New Roman"/>
          <w:sz w:val="24"/>
          <w:szCs w:val="24"/>
          <w:lang w:eastAsia="ru-RU"/>
        </w:rPr>
        <w:t>,н</w:t>
      </w:r>
      <w:proofErr w:type="gramEnd"/>
      <w:r w:rsidRPr="00F546D0">
        <w:rPr>
          <w:rFonts w:ascii="Times New Roman" w:hAnsi="Times New Roman" w:cs="Times New Roman"/>
          <w:sz w:val="24"/>
          <w:szCs w:val="24"/>
          <w:lang w:eastAsia="ru-RU"/>
        </w:rPr>
        <w:t>овых познавательных задач и средств их достижения.</w:t>
      </w:r>
    </w:p>
    <w:p w:rsidR="00893AE1" w:rsidRPr="00F546D0" w:rsidRDefault="00893AE1" w:rsidP="00893AE1">
      <w:pPr>
        <w:pStyle w:val="a4"/>
        <w:ind w:firstLine="708"/>
        <w:jc w:val="both"/>
        <w:rPr>
          <w:rFonts w:ascii="Times New Roman" w:hAnsi="Times New Roman" w:cs="Times New Roman"/>
          <w:sz w:val="24"/>
          <w:szCs w:val="24"/>
        </w:rPr>
      </w:pPr>
    </w:p>
    <w:p w:rsidR="00454C33" w:rsidRPr="00F546D0" w:rsidRDefault="00454C33" w:rsidP="00454C33">
      <w:pPr>
        <w:pStyle w:val="a4"/>
        <w:jc w:val="both"/>
        <w:rPr>
          <w:rFonts w:ascii="Times New Roman" w:hAnsi="Times New Roman" w:cs="Times New Roman"/>
          <w:sz w:val="24"/>
          <w:szCs w:val="24"/>
          <w:lang w:eastAsia="ru-RU"/>
        </w:rPr>
      </w:pPr>
      <w:r w:rsidRPr="00F546D0">
        <w:rPr>
          <w:rFonts w:ascii="Times New Roman" w:hAnsi="Times New Roman" w:cs="Times New Roman"/>
          <w:b/>
          <w:sz w:val="24"/>
          <w:szCs w:val="24"/>
          <w:lang w:eastAsia="ru-RU"/>
        </w:rPr>
        <w:lastRenderedPageBreak/>
        <w:t>Предметные результаты</w:t>
      </w:r>
      <w:r w:rsidRPr="00F546D0">
        <w:rPr>
          <w:rFonts w:ascii="Times New Roman" w:hAnsi="Times New Roman" w:cs="Times New Roman"/>
          <w:sz w:val="24"/>
          <w:szCs w:val="24"/>
          <w:lang w:eastAsia="ru-RU"/>
        </w:rPr>
        <w:t xml:space="preserve"> освоения выпускниками основной школы программы повторому иностранному языку состоят в следующем:</w:t>
      </w:r>
    </w:p>
    <w:p w:rsidR="00454C33" w:rsidRPr="00F546D0" w:rsidRDefault="00454C33" w:rsidP="00454C33">
      <w:pPr>
        <w:pStyle w:val="a4"/>
        <w:jc w:val="both"/>
        <w:rPr>
          <w:rFonts w:ascii="Times New Roman" w:hAnsi="Times New Roman" w:cs="Times New Roman"/>
          <w:sz w:val="24"/>
          <w:szCs w:val="24"/>
          <w:lang w:eastAsia="ru-RU"/>
        </w:rPr>
      </w:pPr>
      <w:r w:rsidRPr="00F546D0">
        <w:rPr>
          <w:rFonts w:ascii="Times New Roman" w:hAnsi="Times New Roman" w:cs="Times New Roman"/>
          <w:b/>
          <w:sz w:val="24"/>
          <w:szCs w:val="24"/>
          <w:lang w:eastAsia="ru-RU"/>
        </w:rPr>
        <w:t>А. В коммуникативной сфере</w:t>
      </w:r>
      <w:r w:rsidRPr="00F546D0">
        <w:rPr>
          <w:rFonts w:ascii="Times New Roman" w:hAnsi="Times New Roman" w:cs="Times New Roman"/>
          <w:sz w:val="24"/>
          <w:szCs w:val="24"/>
          <w:lang w:eastAsia="ru-RU"/>
        </w:rPr>
        <w:t xml:space="preserve"> (то есть владении вторым иностранным языком каксредством общения):</w:t>
      </w:r>
    </w:p>
    <w:p w:rsidR="004B4CDF" w:rsidRPr="00F546D0" w:rsidRDefault="00454C33" w:rsidP="00454C33">
      <w:pPr>
        <w:pStyle w:val="a4"/>
        <w:jc w:val="both"/>
        <w:rPr>
          <w:rFonts w:ascii="Times New Roman" w:hAnsi="Times New Roman" w:cs="Times New Roman"/>
          <w:b/>
          <w:sz w:val="24"/>
          <w:szCs w:val="24"/>
          <w:lang w:eastAsia="ru-RU"/>
        </w:rPr>
      </w:pPr>
      <w:r w:rsidRPr="00F546D0">
        <w:rPr>
          <w:rFonts w:ascii="Times New Roman" w:hAnsi="Times New Roman" w:cs="Times New Roman"/>
          <w:b/>
          <w:sz w:val="24"/>
          <w:szCs w:val="24"/>
          <w:lang w:eastAsia="ru-RU"/>
        </w:rPr>
        <w:t>Языковая компетенция (владение языковыми средствами и действиями с ними):</w:t>
      </w:r>
    </w:p>
    <w:p w:rsidR="004B4CDF" w:rsidRPr="00F546D0" w:rsidRDefault="004B4CDF" w:rsidP="004B4CDF">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Несколько расширить, закрепить и систематизировать языковые знания и навыки, а именно: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орфографические навыки, в том числе применительно к новому языковому материалу;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слухопроизносительные</w:t>
      </w:r>
      <w:proofErr w:type="spellEnd"/>
      <w:r w:rsidRPr="00F546D0">
        <w:rPr>
          <w:rFonts w:ascii="Times New Roman" w:hAnsi="Times New Roman" w:cs="Times New Roman"/>
          <w:sz w:val="24"/>
          <w:szCs w:val="24"/>
        </w:rPr>
        <w:t xml:space="preserve"> навыки;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лексическую и грамматическую сторону речи. </w:t>
      </w:r>
    </w:p>
    <w:p w:rsidR="004B4CDF" w:rsidRPr="00F546D0" w:rsidRDefault="004B4CDF" w:rsidP="004B4CDF">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Работа над лексической стороной речи предусматривает: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систематизацию лексических единиц, изученных в 5–9 классах;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повторение и овладение лексическими средствами, обслуживающими новые темы, проблемы, ситуации общения, а также и включающие оценочную лексику, реплики-клише речевого этикета (80–90 лексичес</w:t>
      </w:r>
      <w:r w:rsidR="00EE4815" w:rsidRPr="00F546D0">
        <w:rPr>
          <w:rFonts w:ascii="Times New Roman" w:hAnsi="Times New Roman" w:cs="Times New Roman"/>
          <w:sz w:val="24"/>
          <w:szCs w:val="24"/>
        </w:rPr>
        <w:t>ких единиц в 10 классе</w:t>
      </w:r>
      <w:r w:rsidRPr="00F546D0">
        <w:rPr>
          <w:rFonts w:ascii="Times New Roman" w:hAnsi="Times New Roman" w:cs="Times New Roman"/>
          <w:sz w:val="24"/>
          <w:szCs w:val="24"/>
        </w:rPr>
        <w:t xml:space="preserve">);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некоторое расширение потенциального словаря за счёт овладения интернациональной лексикой, новыми значениями известных слов и слов, образованных на основе продуктивных способов словообразования. </w:t>
      </w:r>
    </w:p>
    <w:p w:rsidR="004B4CDF" w:rsidRPr="00F546D0" w:rsidRDefault="004B4CDF" w:rsidP="004B4CDF">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Работа над грамматической стороной речи предполагает: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продуктивное овладение грамматическими явлениями, которые раньше были усвоены рецептивно, и коммуникативно ориентированную систематизацию грамматического материала, изученного в основной школе, в частности систематизация всех форм </w:t>
      </w:r>
      <w:proofErr w:type="spellStart"/>
      <w:r w:rsidRPr="00F546D0">
        <w:rPr>
          <w:rFonts w:ascii="Times New Roman" w:hAnsi="Times New Roman" w:cs="Times New Roman"/>
          <w:sz w:val="24"/>
          <w:szCs w:val="24"/>
        </w:rPr>
        <w:t>Passiv</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Präsens</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Präteritum</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Perfekt</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Plusquamperfekt</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FuturumPassiv</w:t>
      </w:r>
      <w:proofErr w:type="spellEnd"/>
      <w:r w:rsidRPr="00F546D0">
        <w:rPr>
          <w:rFonts w:ascii="Times New Roman" w:hAnsi="Times New Roman" w:cs="Times New Roman"/>
          <w:sz w:val="24"/>
          <w:szCs w:val="24"/>
        </w:rPr>
        <w:t xml:space="preserve">), </w:t>
      </w:r>
      <w:proofErr w:type="spellStart"/>
      <w:r w:rsidRPr="00F546D0">
        <w:rPr>
          <w:rFonts w:ascii="Times New Roman" w:hAnsi="Times New Roman" w:cs="Times New Roman"/>
          <w:sz w:val="24"/>
          <w:szCs w:val="24"/>
        </w:rPr>
        <w:t>Passiv</w:t>
      </w:r>
      <w:proofErr w:type="spellEnd"/>
      <w:r w:rsidRPr="00F546D0">
        <w:rPr>
          <w:rFonts w:ascii="Times New Roman" w:hAnsi="Times New Roman" w:cs="Times New Roman"/>
          <w:sz w:val="24"/>
          <w:szCs w:val="24"/>
        </w:rPr>
        <w:t xml:space="preserve"> с модальными глаголами;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активизацию и систематизацию всех форм придаточных предложений; </w:t>
      </w:r>
    </w:p>
    <w:p w:rsidR="003D0C55"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активизацию и систематизацию знаний о сложносочинённом предложении;</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усвоение </w:t>
      </w:r>
      <w:proofErr w:type="spellStart"/>
      <w:r w:rsidRPr="00F546D0">
        <w:rPr>
          <w:rFonts w:ascii="Times New Roman" w:hAnsi="Times New Roman" w:cs="Times New Roman"/>
          <w:sz w:val="24"/>
          <w:szCs w:val="24"/>
        </w:rPr>
        <w:t>Partizip</w:t>
      </w:r>
      <w:proofErr w:type="spellEnd"/>
      <w:r w:rsidRPr="00F546D0">
        <w:rPr>
          <w:rFonts w:ascii="Times New Roman" w:hAnsi="Times New Roman" w:cs="Times New Roman"/>
          <w:sz w:val="24"/>
          <w:szCs w:val="24"/>
        </w:rPr>
        <w:t xml:space="preserve"> I, II в роли определения, распространённого определения;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распознавание в тексте форм </w:t>
      </w:r>
      <w:proofErr w:type="spellStart"/>
      <w:r w:rsidRPr="00F546D0">
        <w:rPr>
          <w:rFonts w:ascii="Times New Roman" w:hAnsi="Times New Roman" w:cs="Times New Roman"/>
          <w:sz w:val="24"/>
          <w:szCs w:val="24"/>
        </w:rPr>
        <w:t>Konjunktiv</w:t>
      </w:r>
      <w:proofErr w:type="spellEnd"/>
      <w:r w:rsidRPr="00F546D0">
        <w:rPr>
          <w:rFonts w:ascii="Times New Roman" w:hAnsi="Times New Roman" w:cs="Times New Roman"/>
          <w:sz w:val="24"/>
          <w:szCs w:val="24"/>
        </w:rPr>
        <w:t xml:space="preserve"> и их перевод на русский язык.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Речевая компетенция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Развитие речевой компетенции в рамках базового курса предусматривает: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расширение предметного содержания речи применительно к социально-бытовой, учебно-трудовой и социально-культурной сферам общения;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развитие всех видов иноязычной речевой деятельности (говорения, </w:t>
      </w:r>
      <w:proofErr w:type="spellStart"/>
      <w:r w:rsidRPr="00F546D0">
        <w:rPr>
          <w:rFonts w:ascii="Times New Roman" w:hAnsi="Times New Roman" w:cs="Times New Roman"/>
          <w:sz w:val="24"/>
          <w:szCs w:val="24"/>
        </w:rPr>
        <w:t>аудирования</w:t>
      </w:r>
      <w:proofErr w:type="spellEnd"/>
      <w:r w:rsidRPr="00F546D0">
        <w:rPr>
          <w:rFonts w:ascii="Times New Roman" w:hAnsi="Times New Roman" w:cs="Times New Roman"/>
          <w:sz w:val="24"/>
          <w:szCs w:val="24"/>
        </w:rPr>
        <w:t xml:space="preserve">, чтения, письма) и их совершенствование в целях достижения в конце базового уровня обучения порогового уровня коммуникативной компетенции (В1 для базового курса и В1+ для углубленного, в терминах Совета Европы).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Говорение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Диалогическая речь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Десятиклассникам предоставляется возможность развивать владение всеми видами диалога (диалогом-расспросом, диалогом — обменом сообщениями, мнениями, диалогом-побуждением, </w:t>
      </w:r>
      <w:proofErr w:type="spellStart"/>
      <w:r w:rsidRPr="00F546D0">
        <w:rPr>
          <w:rFonts w:ascii="Times New Roman" w:hAnsi="Times New Roman" w:cs="Times New Roman"/>
          <w:sz w:val="24"/>
          <w:szCs w:val="24"/>
        </w:rPr>
        <w:t>ритуализированными</w:t>
      </w:r>
      <w:proofErr w:type="spellEnd"/>
      <w:r w:rsidRPr="00F546D0">
        <w:rPr>
          <w:rFonts w:ascii="Times New Roman" w:hAnsi="Times New Roman" w:cs="Times New Roman"/>
          <w:sz w:val="24"/>
          <w:szCs w:val="24"/>
        </w:rPr>
        <w:t xml:space="preserve"> диалогами), а также диалогами смешанного типа на основе новой тематики и расширения ситуаций официального и неофициального общения; вести дискуссию и дебаты, отстаивать свою точку зрения, убеждать собеседника, возражать ему, делать обобщения и выводы.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Монологическая речь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Школьники получают возможность развивать умение пользоваться разными видами монолога: рассказом, описанием, деловым сообщением, рассуждением, в том числе характеристикой.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Для этого важно развитие следующих умений: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рассказывать о себе, своём окружении, своих планах на будущее;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описывать особенности жизни и культуры своей страны и страны изучаемого языка;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lastRenderedPageBreak/>
        <w:t xml:space="preserve">• делать связные сообщения, содержащие наиболее важную информацию по изученной теме/проблеме;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рассуждать о фактах/событиях (характеризовать их), приводя аргументы;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делать мини-доклад, используя информацию из различных источников;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описывать статистические данные и комментировать их;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делать презентацию;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составлять реферат текста. </w:t>
      </w:r>
    </w:p>
    <w:p w:rsidR="004B4CDF" w:rsidRPr="00F546D0" w:rsidRDefault="004B4CDF" w:rsidP="00454C33">
      <w:pPr>
        <w:pStyle w:val="a4"/>
        <w:jc w:val="both"/>
        <w:rPr>
          <w:rFonts w:ascii="Times New Roman" w:hAnsi="Times New Roman" w:cs="Times New Roman"/>
          <w:b/>
          <w:sz w:val="24"/>
          <w:szCs w:val="24"/>
        </w:rPr>
      </w:pPr>
      <w:proofErr w:type="spellStart"/>
      <w:r w:rsidRPr="00F546D0">
        <w:rPr>
          <w:rFonts w:ascii="Times New Roman" w:hAnsi="Times New Roman" w:cs="Times New Roman"/>
          <w:b/>
          <w:sz w:val="24"/>
          <w:szCs w:val="24"/>
        </w:rPr>
        <w:t>Аудирование</w:t>
      </w:r>
      <w:proofErr w:type="spellEnd"/>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Дальнейшее развитие умений понимать на слух (с различной степенью полноты и точности) высказывания собеседников в процессе непосредственного устно-речевого общения, а также содержание относительно несложных аутентичных </w:t>
      </w:r>
      <w:proofErr w:type="spellStart"/>
      <w:r w:rsidRPr="00F546D0">
        <w:rPr>
          <w:rFonts w:ascii="Times New Roman" w:hAnsi="Times New Roman" w:cs="Times New Roman"/>
          <w:sz w:val="24"/>
          <w:szCs w:val="24"/>
        </w:rPr>
        <w:t>аудиотекстов</w:t>
      </w:r>
      <w:proofErr w:type="spellEnd"/>
      <w:r w:rsidRPr="00F546D0">
        <w:rPr>
          <w:rFonts w:ascii="Times New Roman" w:hAnsi="Times New Roman" w:cs="Times New Roman"/>
          <w:sz w:val="24"/>
          <w:szCs w:val="24"/>
        </w:rPr>
        <w:t xml:space="preserve">.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Это предусматривает развитие умений: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понимать основное содержание высказываний монологического и диалогического характера на наиболее актуальные для подростков темы;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выборочно понимать нужную информацию в прагматических текстах (рекламе, объявлениях);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относительно полно понимать собеседника в наиболее распространённых стандартных ситуациях повседневного общения;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делать записи, фиксировать ключевые слова, заполнять таблицы и </w:t>
      </w:r>
      <w:proofErr w:type="spellStart"/>
      <w:r w:rsidRPr="00F546D0">
        <w:rPr>
          <w:rFonts w:ascii="Times New Roman" w:hAnsi="Times New Roman" w:cs="Times New Roman"/>
          <w:sz w:val="24"/>
          <w:szCs w:val="24"/>
        </w:rPr>
        <w:t>ассоциограммы</w:t>
      </w:r>
      <w:proofErr w:type="spellEnd"/>
      <w:r w:rsidRPr="00F546D0">
        <w:rPr>
          <w:rFonts w:ascii="Times New Roman" w:hAnsi="Times New Roman" w:cs="Times New Roman"/>
          <w:sz w:val="24"/>
          <w:szCs w:val="24"/>
        </w:rPr>
        <w:t xml:space="preserve">.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Чтение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Учащимся предоставляется возможность развивать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знания, например, из области науки, искусства и др. Имеются в виду следующие виды чтения: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ознакомительное чтение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 — изучающее чтение — с целью полного и точного понимания информации, главным образом прагматических текстов (рецептов, инструкций, статистических данных и др.);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просмотровое/поисковое чтение — с целью выборочного понимания необходимой/интересующей информации из газетного текста, проспекта, программы радио- и телепередач и др.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Для этого необходимо развитие следующих умений: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читать объёмные тексты с полным пониманием, отделять главную информацию от второстепенной;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извлекать из текста и перерабатывать запрашиваемую информацию с целью использования ее для создания собственных текстов.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Письменная речь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Учащимся создаются условия для развития умений: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писать личные письма;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заполнять формуляры, анкеты, излагая сведения о себе в форме, принятой в стране/странах изучаемого языка (автобиография/резюме);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составлять план, тезисы устного/письменного сообщения, в том числе на основе выписок из текста;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писать письмо-отзыв на статью или телепередачу;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w:t>
      </w:r>
      <w:r w:rsidR="003A7BE4">
        <w:rPr>
          <w:rFonts w:ascii="Times New Roman" w:hAnsi="Times New Roman" w:cs="Times New Roman"/>
          <w:sz w:val="24"/>
          <w:szCs w:val="24"/>
        </w:rPr>
        <w:t xml:space="preserve"> писать аналитическое, аргумен</w:t>
      </w:r>
      <w:r w:rsidRPr="00F546D0">
        <w:rPr>
          <w:rFonts w:ascii="Times New Roman" w:hAnsi="Times New Roman" w:cs="Times New Roman"/>
          <w:sz w:val="24"/>
          <w:szCs w:val="24"/>
        </w:rPr>
        <w:t>ти</w:t>
      </w:r>
      <w:r w:rsidR="003A7BE4">
        <w:rPr>
          <w:rFonts w:ascii="Times New Roman" w:hAnsi="Times New Roman" w:cs="Times New Roman"/>
          <w:sz w:val="24"/>
          <w:szCs w:val="24"/>
        </w:rPr>
        <w:t>рован</w:t>
      </w:r>
      <w:r w:rsidRPr="00F546D0">
        <w:rPr>
          <w:rFonts w:ascii="Times New Roman" w:hAnsi="Times New Roman" w:cs="Times New Roman"/>
          <w:sz w:val="24"/>
          <w:szCs w:val="24"/>
        </w:rPr>
        <w:t xml:space="preserve">ное эссе; </w:t>
      </w:r>
    </w:p>
    <w:p w:rsidR="003A7BE4"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описывать график. </w:t>
      </w:r>
    </w:p>
    <w:p w:rsidR="004B4CDF" w:rsidRPr="00F546D0" w:rsidRDefault="004B4CDF" w:rsidP="00454C33">
      <w:pPr>
        <w:pStyle w:val="a4"/>
        <w:jc w:val="both"/>
        <w:rPr>
          <w:rFonts w:ascii="Times New Roman" w:hAnsi="Times New Roman" w:cs="Times New Roman"/>
          <w:sz w:val="24"/>
          <w:szCs w:val="24"/>
        </w:rPr>
      </w:pPr>
      <w:proofErr w:type="spellStart"/>
      <w:r w:rsidRPr="00F546D0">
        <w:rPr>
          <w:rFonts w:ascii="Times New Roman" w:hAnsi="Times New Roman" w:cs="Times New Roman"/>
          <w:sz w:val="24"/>
          <w:szCs w:val="24"/>
        </w:rPr>
        <w:t>Социокультурная</w:t>
      </w:r>
      <w:proofErr w:type="spellEnd"/>
      <w:r w:rsidRPr="00F546D0">
        <w:rPr>
          <w:rFonts w:ascii="Times New Roman" w:hAnsi="Times New Roman" w:cs="Times New Roman"/>
          <w:sz w:val="24"/>
          <w:szCs w:val="24"/>
        </w:rPr>
        <w:t xml:space="preserve"> компетенция Ученикам предоставляется возможность: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несколько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lastRenderedPageBreak/>
        <w:t xml:space="preserve">— лучше осознать явления действительности своей страны, своей культуры путём сравнения их с иной действительностью и иной культурой;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развивать умения представлять свою страну в процессе межличностного, межкультурного общения;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совершенствовать умения адекватно вести себя в процессе официального и неофициального общения, соблюдая этику межкультурного общения;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проявлять толерантность к необычным проявлениям иной культуры, к особенностям менталитета носителей изучаемого языка. </w:t>
      </w:r>
    </w:p>
    <w:p w:rsidR="004B4CDF" w:rsidRPr="00F546D0" w:rsidRDefault="004B4CDF" w:rsidP="00454C33">
      <w:pPr>
        <w:pStyle w:val="a4"/>
        <w:jc w:val="both"/>
        <w:rPr>
          <w:rFonts w:ascii="Times New Roman" w:hAnsi="Times New Roman" w:cs="Times New Roman"/>
          <w:b/>
          <w:sz w:val="24"/>
          <w:szCs w:val="24"/>
        </w:rPr>
      </w:pPr>
      <w:r w:rsidRPr="00F546D0">
        <w:rPr>
          <w:rFonts w:ascii="Times New Roman" w:hAnsi="Times New Roman" w:cs="Times New Roman"/>
          <w:b/>
          <w:sz w:val="24"/>
          <w:szCs w:val="24"/>
        </w:rPr>
        <w:t xml:space="preserve">Компенсаторная компетенция </w:t>
      </w:r>
    </w:p>
    <w:p w:rsidR="004B4CDF" w:rsidRPr="00F546D0" w:rsidRDefault="004B4CDF" w:rsidP="00EE7AC5">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Создаются условия для развития умений выходить из положения при дефиците языковых средств, а именно: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пользоваться языковой и контекстуальной догадкой при чтении и </w:t>
      </w:r>
      <w:proofErr w:type="spellStart"/>
      <w:r w:rsidRPr="00F546D0">
        <w:rPr>
          <w:rFonts w:ascii="Times New Roman" w:hAnsi="Times New Roman" w:cs="Times New Roman"/>
          <w:sz w:val="24"/>
          <w:szCs w:val="24"/>
        </w:rPr>
        <w:t>аудировании</w:t>
      </w:r>
      <w:proofErr w:type="spellEnd"/>
      <w:r w:rsidRPr="00F546D0">
        <w:rPr>
          <w:rFonts w:ascii="Times New Roman" w:hAnsi="Times New Roman" w:cs="Times New Roman"/>
          <w:sz w:val="24"/>
          <w:szCs w:val="24"/>
        </w:rPr>
        <w:t xml:space="preserve">, прогнозировать содержание текста по заголовку, началу текста; — использовать текстовые опоры (подзаголовки, сноски, комментарии и др.); — игнорировать лексические и другие трудности при установке на понимание основного содержания текста в процессе опосредованного общения. Учебно-познавательная компетенция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Из общих учебных умений наиболее важно развивать информационные умения, связанные с использованием приёмов самостоятельного приобретения знаний: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осуществлять поиск необходимой информации, использовать справочную литературу, в том числе толковые словари, энциклопедии;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обобщать информацию, фиксировать её, например, в форме тезисов, ключевых слов;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выделять основную, нужную информацию из различных источников, списывать/выписывать её;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использовать новые информационные технологии. Из специальных учебных умений необходимо развивать: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интерпретировать языковые средства, отражающие особенности иной культуры; </w:t>
      </w:r>
    </w:p>
    <w:p w:rsidR="004B4CDF" w:rsidRPr="00F546D0" w:rsidRDefault="004B4CDF" w:rsidP="00454C33">
      <w:pPr>
        <w:pStyle w:val="a4"/>
        <w:jc w:val="both"/>
        <w:rPr>
          <w:rFonts w:ascii="Times New Roman" w:hAnsi="Times New Roman" w:cs="Times New Roman"/>
          <w:sz w:val="24"/>
          <w:szCs w:val="24"/>
        </w:rPr>
      </w:pPr>
      <w:r w:rsidRPr="00F546D0">
        <w:rPr>
          <w:rFonts w:ascii="Times New Roman" w:hAnsi="Times New Roman" w:cs="Times New Roman"/>
          <w:sz w:val="24"/>
          <w:szCs w:val="24"/>
        </w:rPr>
        <w:t xml:space="preserve">— умение пользоваться двуязычным словарём; </w:t>
      </w:r>
    </w:p>
    <w:p w:rsidR="002B7C06" w:rsidRPr="00F546D0" w:rsidRDefault="004B4CDF" w:rsidP="00454C33">
      <w:pPr>
        <w:pStyle w:val="a4"/>
        <w:jc w:val="both"/>
        <w:rPr>
          <w:rFonts w:ascii="Times New Roman" w:hAnsi="Times New Roman" w:cs="Times New Roman"/>
          <w:b/>
          <w:sz w:val="24"/>
          <w:szCs w:val="24"/>
          <w:lang w:eastAsia="ru-RU"/>
        </w:rPr>
      </w:pPr>
      <w:r w:rsidRPr="00F546D0">
        <w:rPr>
          <w:rFonts w:ascii="Times New Roman" w:hAnsi="Times New Roman" w:cs="Times New Roman"/>
          <w:sz w:val="24"/>
          <w:szCs w:val="24"/>
        </w:rPr>
        <w:t>— умение использовать выборочный перевод в целях уточнения понимания иноязычного текста.</w:t>
      </w:r>
    </w:p>
    <w:p w:rsidR="003B025E" w:rsidRPr="00F546D0" w:rsidRDefault="003B025E" w:rsidP="00893AE1">
      <w:pPr>
        <w:pStyle w:val="a4"/>
        <w:ind w:firstLine="708"/>
        <w:jc w:val="both"/>
        <w:rPr>
          <w:rFonts w:ascii="Times New Roman" w:hAnsi="Times New Roman" w:cs="Times New Roman"/>
          <w:sz w:val="24"/>
          <w:szCs w:val="24"/>
        </w:rPr>
      </w:pPr>
    </w:p>
    <w:p w:rsidR="008129DB" w:rsidRPr="00F546D0" w:rsidRDefault="003B025E" w:rsidP="008129DB">
      <w:pPr>
        <w:pStyle w:val="a4"/>
        <w:tabs>
          <w:tab w:val="center" w:pos="5031"/>
        </w:tabs>
        <w:ind w:firstLine="708"/>
        <w:jc w:val="center"/>
        <w:rPr>
          <w:rFonts w:ascii="Times New Roman" w:hAnsi="Times New Roman" w:cs="Times New Roman"/>
          <w:b/>
          <w:sz w:val="24"/>
          <w:szCs w:val="24"/>
        </w:rPr>
      </w:pPr>
      <w:r w:rsidRPr="00F546D0">
        <w:rPr>
          <w:rFonts w:ascii="Times New Roman" w:hAnsi="Times New Roman" w:cs="Times New Roman"/>
          <w:b/>
          <w:sz w:val="24"/>
          <w:szCs w:val="24"/>
        </w:rPr>
        <w:t>Предметное содержание речи</w:t>
      </w:r>
    </w:p>
    <w:p w:rsidR="008129DB" w:rsidRPr="00F546D0" w:rsidRDefault="008129DB" w:rsidP="008129DB">
      <w:pPr>
        <w:pStyle w:val="a4"/>
        <w:tabs>
          <w:tab w:val="center" w:pos="5031"/>
        </w:tabs>
        <w:ind w:firstLine="708"/>
        <w:jc w:val="center"/>
        <w:rPr>
          <w:rFonts w:ascii="Times New Roman" w:hAnsi="Times New Roman" w:cs="Times New Roman"/>
          <w:b/>
          <w:sz w:val="24"/>
          <w:szCs w:val="24"/>
        </w:rPr>
      </w:pP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1. Межличностные взаимоотношения в семье, со сверстниками. Внешность и черты характера человека. </w:t>
      </w: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2. Досуг и увлечения (чтение, кино, театр и др.). Виды отдыха, путешествия. Транспорт. Покупки. </w:t>
      </w: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3. Здоровый образ жизни: режим труда и отдыха, спорт, питание. </w:t>
      </w: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5. Мир профессий. Проблемы выбора профессии. Роль иностранного языка в планах на будущее. </w:t>
      </w:r>
    </w:p>
    <w:p w:rsidR="003B025E"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6. Природа. Проблемы экологии. Защита окружающей среды. Климат, погода.</w:t>
      </w:r>
    </w:p>
    <w:p w:rsidR="008129DB"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7. Средства массовой информации и коммуникации (пресса, телевидение, радио, Интернет). </w:t>
      </w:r>
    </w:p>
    <w:p w:rsidR="00020DD0" w:rsidRPr="00F546D0" w:rsidRDefault="003B025E" w:rsidP="00893AE1">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 xml:space="preserve">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w:t>
      </w:r>
      <w:r w:rsidRPr="00F546D0">
        <w:rPr>
          <w:rFonts w:ascii="Times New Roman" w:hAnsi="Times New Roman" w:cs="Times New Roman"/>
          <w:sz w:val="24"/>
          <w:szCs w:val="24"/>
        </w:rPr>
        <w:lastRenderedPageBreak/>
        <w:t xml:space="preserve">(национальные праздники, знаменательные даты, традиции, обычаи). Выдающиеся люди, их вклад в науку и мировую культуру. </w:t>
      </w:r>
    </w:p>
    <w:p w:rsidR="00A662A0" w:rsidRPr="00F546D0" w:rsidRDefault="00A662A0" w:rsidP="00893AE1">
      <w:pPr>
        <w:pStyle w:val="a4"/>
        <w:ind w:firstLine="708"/>
        <w:jc w:val="both"/>
        <w:rPr>
          <w:rFonts w:ascii="Times New Roman" w:hAnsi="Times New Roman" w:cs="Times New Roman"/>
          <w:sz w:val="24"/>
          <w:szCs w:val="24"/>
        </w:rPr>
      </w:pPr>
    </w:p>
    <w:p w:rsidR="00454C33" w:rsidRPr="00F546D0" w:rsidRDefault="00A662A0" w:rsidP="00454C33">
      <w:pPr>
        <w:pStyle w:val="a4"/>
        <w:ind w:firstLine="708"/>
        <w:jc w:val="center"/>
        <w:rPr>
          <w:rFonts w:ascii="Times New Roman" w:hAnsi="Times New Roman" w:cs="Times New Roman"/>
          <w:b/>
          <w:sz w:val="24"/>
          <w:szCs w:val="24"/>
        </w:rPr>
      </w:pPr>
      <w:r w:rsidRPr="00F546D0">
        <w:rPr>
          <w:rFonts w:ascii="Times New Roman" w:hAnsi="Times New Roman" w:cs="Times New Roman"/>
          <w:b/>
          <w:sz w:val="24"/>
          <w:szCs w:val="24"/>
        </w:rPr>
        <w:t>Тематическое планирование</w:t>
      </w:r>
    </w:p>
    <w:p w:rsidR="00454C33" w:rsidRPr="00F546D0" w:rsidRDefault="00454C33" w:rsidP="00454C33">
      <w:pPr>
        <w:pStyle w:val="a4"/>
        <w:ind w:firstLine="708"/>
        <w:jc w:val="center"/>
        <w:rPr>
          <w:rFonts w:ascii="Times New Roman" w:hAnsi="Times New Roman" w:cs="Times New Roman"/>
          <w:b/>
          <w:sz w:val="24"/>
          <w:szCs w:val="24"/>
        </w:rPr>
      </w:pPr>
    </w:p>
    <w:p w:rsidR="00A662A0" w:rsidRPr="00F546D0" w:rsidRDefault="00454C33" w:rsidP="00454C33">
      <w:pPr>
        <w:pStyle w:val="a4"/>
        <w:ind w:firstLine="708"/>
        <w:jc w:val="center"/>
        <w:rPr>
          <w:rFonts w:ascii="Times New Roman" w:hAnsi="Times New Roman" w:cs="Times New Roman"/>
          <w:b/>
          <w:sz w:val="24"/>
          <w:szCs w:val="24"/>
        </w:rPr>
      </w:pPr>
      <w:r w:rsidRPr="00F546D0">
        <w:rPr>
          <w:rFonts w:ascii="Times New Roman" w:hAnsi="Times New Roman" w:cs="Times New Roman"/>
          <w:b/>
          <w:sz w:val="24"/>
          <w:szCs w:val="24"/>
          <w:lang w:eastAsia="ru-RU"/>
        </w:rPr>
        <w:t>10 класс</w:t>
      </w:r>
    </w:p>
    <w:p w:rsidR="00A662A0" w:rsidRPr="00977A88"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 </w:t>
      </w:r>
      <w:proofErr w:type="spellStart"/>
      <w:r w:rsidRPr="00F546D0">
        <w:rPr>
          <w:rFonts w:ascii="Times New Roman" w:hAnsi="Times New Roman" w:cs="Times New Roman"/>
          <w:sz w:val="24"/>
          <w:szCs w:val="24"/>
          <w:lang w:eastAsia="ru-RU"/>
        </w:rPr>
        <w:t>Vorbilder</w:t>
      </w:r>
      <w:proofErr w:type="spellEnd"/>
      <w:r w:rsidRPr="00F546D0">
        <w:rPr>
          <w:rFonts w:ascii="Times New Roman" w:hAnsi="Times New Roman" w:cs="Times New Roman"/>
          <w:sz w:val="24"/>
          <w:szCs w:val="24"/>
          <w:lang w:eastAsia="ru-RU"/>
        </w:rPr>
        <w:t>. Примеры для подражания</w:t>
      </w:r>
      <w:r w:rsidR="00A24719">
        <w:rPr>
          <w:rFonts w:ascii="Times New Roman" w:hAnsi="Times New Roman" w:cs="Times New Roman"/>
          <w:sz w:val="24"/>
          <w:szCs w:val="24"/>
          <w:lang w:eastAsia="ru-RU"/>
        </w:rPr>
        <w:t xml:space="preserve"> – </w:t>
      </w:r>
      <w:r w:rsidR="00977A88">
        <w:rPr>
          <w:rFonts w:ascii="Times New Roman" w:hAnsi="Times New Roman" w:cs="Times New Roman"/>
          <w:sz w:val="24"/>
          <w:szCs w:val="24"/>
          <w:lang w:eastAsia="ru-RU"/>
        </w:rPr>
        <w:t>5ч.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2 </w:t>
      </w:r>
      <w:proofErr w:type="spellStart"/>
      <w:r w:rsidRPr="00F546D0">
        <w:rPr>
          <w:rFonts w:ascii="Times New Roman" w:hAnsi="Times New Roman" w:cs="Times New Roman"/>
          <w:sz w:val="24"/>
          <w:szCs w:val="24"/>
          <w:lang w:eastAsia="ru-RU"/>
        </w:rPr>
        <w:t>Träume</w:t>
      </w:r>
      <w:proofErr w:type="spellEnd"/>
      <w:r w:rsidR="00977A88">
        <w:rPr>
          <w:rFonts w:ascii="Times New Roman" w:hAnsi="Times New Roman" w:cs="Times New Roman"/>
          <w:sz w:val="24"/>
          <w:szCs w:val="24"/>
          <w:lang w:eastAsia="ru-RU"/>
        </w:rPr>
        <w:t xml:space="preserve"> </w:t>
      </w:r>
      <w:proofErr w:type="spellStart"/>
      <w:r w:rsidRPr="00F546D0">
        <w:rPr>
          <w:rFonts w:ascii="Times New Roman" w:hAnsi="Times New Roman" w:cs="Times New Roman"/>
          <w:sz w:val="24"/>
          <w:szCs w:val="24"/>
          <w:lang w:eastAsia="ru-RU"/>
        </w:rPr>
        <w:t>und</w:t>
      </w:r>
      <w:proofErr w:type="spellEnd"/>
      <w:r w:rsidR="00977A88">
        <w:rPr>
          <w:rFonts w:ascii="Times New Roman" w:hAnsi="Times New Roman" w:cs="Times New Roman"/>
          <w:sz w:val="24"/>
          <w:szCs w:val="24"/>
          <w:lang w:eastAsia="ru-RU"/>
        </w:rPr>
        <w:t xml:space="preserve"> </w:t>
      </w:r>
      <w:proofErr w:type="spellStart"/>
      <w:r w:rsidRPr="00F546D0">
        <w:rPr>
          <w:rFonts w:ascii="Times New Roman" w:hAnsi="Times New Roman" w:cs="Times New Roman"/>
          <w:sz w:val="24"/>
          <w:szCs w:val="24"/>
          <w:lang w:eastAsia="ru-RU"/>
        </w:rPr>
        <w:t>Wünsche</w:t>
      </w:r>
      <w:proofErr w:type="spellEnd"/>
      <w:r w:rsidRPr="00F546D0">
        <w:rPr>
          <w:rFonts w:ascii="Times New Roman" w:hAnsi="Times New Roman" w:cs="Times New Roman"/>
          <w:sz w:val="24"/>
          <w:szCs w:val="24"/>
          <w:lang w:eastAsia="ru-RU"/>
        </w:rPr>
        <w:t>. Мечты и желания</w:t>
      </w:r>
      <w:r w:rsidR="00A24719">
        <w:rPr>
          <w:rFonts w:ascii="Times New Roman" w:hAnsi="Times New Roman" w:cs="Times New Roman"/>
          <w:sz w:val="24"/>
          <w:szCs w:val="24"/>
          <w:lang w:eastAsia="ru-RU"/>
        </w:rPr>
        <w:t xml:space="preserve"> – 4ч.</w:t>
      </w:r>
    </w:p>
    <w:p w:rsidR="00A662A0" w:rsidRPr="00F546D0" w:rsidRDefault="00A662A0" w:rsidP="00A662A0">
      <w:pPr>
        <w:pStyle w:val="a4"/>
        <w:jc w:val="both"/>
        <w:rPr>
          <w:rFonts w:ascii="Times New Roman" w:hAnsi="Times New Roman" w:cs="Times New Roman"/>
          <w:sz w:val="24"/>
          <w:szCs w:val="24"/>
          <w:lang w:val="de-DE" w:eastAsia="ru-RU"/>
        </w:rPr>
      </w:pPr>
      <w:r w:rsidRPr="00F546D0">
        <w:rPr>
          <w:rFonts w:ascii="Times New Roman" w:hAnsi="Times New Roman" w:cs="Times New Roman"/>
          <w:sz w:val="24"/>
          <w:szCs w:val="24"/>
          <w:lang w:eastAsia="ru-RU"/>
        </w:rPr>
        <w:t>Глава</w:t>
      </w:r>
      <w:r w:rsidRPr="003A7BE4">
        <w:rPr>
          <w:rFonts w:ascii="Times New Roman" w:hAnsi="Times New Roman" w:cs="Times New Roman"/>
          <w:sz w:val="24"/>
          <w:szCs w:val="24"/>
          <w:lang w:val="de-DE" w:eastAsia="ru-RU"/>
        </w:rPr>
        <w:t xml:space="preserve"> 3 Familie. </w:t>
      </w:r>
      <w:r w:rsidRPr="00F546D0">
        <w:rPr>
          <w:rFonts w:ascii="Times New Roman" w:hAnsi="Times New Roman" w:cs="Times New Roman"/>
          <w:sz w:val="24"/>
          <w:szCs w:val="24"/>
          <w:lang w:eastAsia="ru-RU"/>
        </w:rPr>
        <w:t>Семья</w:t>
      </w:r>
      <w:r w:rsidR="00A24719" w:rsidRPr="003A7BE4">
        <w:rPr>
          <w:rFonts w:ascii="Times New Roman" w:hAnsi="Times New Roman" w:cs="Times New Roman"/>
          <w:sz w:val="24"/>
          <w:szCs w:val="24"/>
          <w:lang w:val="de-DE" w:eastAsia="ru-RU"/>
        </w:rPr>
        <w:t xml:space="preserve"> – 4</w:t>
      </w:r>
      <w:r w:rsidR="00A24719">
        <w:rPr>
          <w:rFonts w:ascii="Times New Roman" w:hAnsi="Times New Roman" w:cs="Times New Roman"/>
          <w:sz w:val="24"/>
          <w:szCs w:val="24"/>
          <w:lang w:eastAsia="ru-RU"/>
        </w:rPr>
        <w:t>ч</w:t>
      </w:r>
      <w:r w:rsidR="00A24719" w:rsidRPr="003A7BE4">
        <w:rPr>
          <w:rFonts w:ascii="Times New Roman" w:hAnsi="Times New Roman" w:cs="Times New Roman"/>
          <w:sz w:val="24"/>
          <w:szCs w:val="24"/>
          <w:lang w:val="de-DE" w:eastAsia="ru-RU"/>
        </w:rPr>
        <w:t>.</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Глава</w:t>
      </w:r>
      <w:r w:rsidRPr="00F546D0">
        <w:rPr>
          <w:rFonts w:ascii="Times New Roman" w:hAnsi="Times New Roman" w:cs="Times New Roman"/>
          <w:sz w:val="24"/>
          <w:szCs w:val="24"/>
          <w:lang w:val="de-DE" w:eastAsia="ru-RU"/>
        </w:rPr>
        <w:t xml:space="preserve"> 4 Geld verdienen und ausgeben. </w:t>
      </w:r>
      <w:r w:rsidRPr="00F546D0">
        <w:rPr>
          <w:rFonts w:ascii="Times New Roman" w:hAnsi="Times New Roman" w:cs="Times New Roman"/>
          <w:sz w:val="24"/>
          <w:szCs w:val="24"/>
          <w:lang w:eastAsia="ru-RU"/>
        </w:rPr>
        <w:t>Зарабатывать и тратить деньги</w:t>
      </w:r>
      <w:r w:rsidR="00A24719">
        <w:rPr>
          <w:rFonts w:ascii="Times New Roman" w:hAnsi="Times New Roman" w:cs="Times New Roman"/>
          <w:sz w:val="24"/>
          <w:szCs w:val="24"/>
          <w:lang w:eastAsia="ru-RU"/>
        </w:rPr>
        <w:t xml:space="preserve"> – 5ч.</w:t>
      </w:r>
    </w:p>
    <w:p w:rsidR="00A662A0" w:rsidRPr="00F546D0" w:rsidRDefault="00A662A0" w:rsidP="00A662A0">
      <w:pPr>
        <w:pStyle w:val="a4"/>
        <w:jc w:val="both"/>
        <w:rPr>
          <w:rFonts w:ascii="Times New Roman" w:hAnsi="Times New Roman" w:cs="Times New Roman"/>
          <w:sz w:val="24"/>
          <w:szCs w:val="24"/>
          <w:lang w:val="de-DE" w:eastAsia="ru-RU"/>
        </w:rPr>
      </w:pPr>
      <w:r w:rsidRPr="00F546D0">
        <w:rPr>
          <w:rFonts w:ascii="Times New Roman" w:hAnsi="Times New Roman" w:cs="Times New Roman"/>
          <w:sz w:val="24"/>
          <w:szCs w:val="24"/>
          <w:lang w:eastAsia="ru-RU"/>
        </w:rPr>
        <w:t>Глава</w:t>
      </w:r>
      <w:r w:rsidRPr="003A7BE4">
        <w:rPr>
          <w:rFonts w:ascii="Times New Roman" w:hAnsi="Times New Roman" w:cs="Times New Roman"/>
          <w:sz w:val="24"/>
          <w:szCs w:val="24"/>
          <w:lang w:val="de-DE" w:eastAsia="ru-RU"/>
        </w:rPr>
        <w:t xml:space="preserve"> 5 Reisen. </w:t>
      </w:r>
      <w:r w:rsidRPr="00F546D0">
        <w:rPr>
          <w:rFonts w:ascii="Times New Roman" w:hAnsi="Times New Roman" w:cs="Times New Roman"/>
          <w:sz w:val="24"/>
          <w:szCs w:val="24"/>
          <w:lang w:eastAsia="ru-RU"/>
        </w:rPr>
        <w:t>Путешествия</w:t>
      </w:r>
      <w:r w:rsidR="00A24719" w:rsidRPr="003A7BE4">
        <w:rPr>
          <w:rFonts w:ascii="Times New Roman" w:hAnsi="Times New Roman" w:cs="Times New Roman"/>
          <w:sz w:val="24"/>
          <w:szCs w:val="24"/>
          <w:lang w:val="de-DE" w:eastAsia="ru-RU"/>
        </w:rPr>
        <w:t xml:space="preserve"> – 4</w:t>
      </w:r>
      <w:r w:rsidR="00A24719">
        <w:rPr>
          <w:rFonts w:ascii="Times New Roman" w:hAnsi="Times New Roman" w:cs="Times New Roman"/>
          <w:sz w:val="24"/>
          <w:szCs w:val="24"/>
          <w:lang w:eastAsia="ru-RU"/>
        </w:rPr>
        <w:t>ч</w:t>
      </w:r>
      <w:r w:rsidR="00A24719" w:rsidRPr="003A7BE4">
        <w:rPr>
          <w:rFonts w:ascii="Times New Roman" w:hAnsi="Times New Roman" w:cs="Times New Roman"/>
          <w:sz w:val="24"/>
          <w:szCs w:val="24"/>
          <w:lang w:val="de-DE" w:eastAsia="ru-RU"/>
        </w:rPr>
        <w:t>.</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Глава</w:t>
      </w:r>
      <w:r w:rsidRPr="00F546D0">
        <w:rPr>
          <w:rFonts w:ascii="Times New Roman" w:hAnsi="Times New Roman" w:cs="Times New Roman"/>
          <w:sz w:val="24"/>
          <w:szCs w:val="24"/>
          <w:lang w:val="de-DE" w:eastAsia="ru-RU"/>
        </w:rPr>
        <w:t xml:space="preserve"> 6 Freundschaft/Liebe/Beziehungen. </w:t>
      </w:r>
      <w:r w:rsidRPr="00F546D0">
        <w:rPr>
          <w:rFonts w:ascii="Times New Roman" w:hAnsi="Times New Roman" w:cs="Times New Roman"/>
          <w:sz w:val="24"/>
          <w:szCs w:val="24"/>
          <w:lang w:eastAsia="ru-RU"/>
        </w:rPr>
        <w:t>Дружба, любовь и отношения</w:t>
      </w:r>
      <w:r w:rsidR="00281A21">
        <w:rPr>
          <w:rFonts w:ascii="Times New Roman" w:hAnsi="Times New Roman" w:cs="Times New Roman"/>
          <w:sz w:val="24"/>
          <w:szCs w:val="24"/>
          <w:lang w:eastAsia="ru-RU"/>
        </w:rPr>
        <w:t xml:space="preserve"> – 4ч.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7 </w:t>
      </w:r>
      <w:proofErr w:type="spellStart"/>
      <w:r w:rsidRPr="00F546D0">
        <w:rPr>
          <w:rFonts w:ascii="Times New Roman" w:hAnsi="Times New Roman" w:cs="Times New Roman"/>
          <w:sz w:val="24"/>
          <w:szCs w:val="24"/>
          <w:lang w:eastAsia="ru-RU"/>
        </w:rPr>
        <w:t>Dreimal</w:t>
      </w:r>
      <w:proofErr w:type="spellEnd"/>
      <w:r w:rsidR="00281A21">
        <w:rPr>
          <w:rFonts w:ascii="Times New Roman" w:hAnsi="Times New Roman" w:cs="Times New Roman"/>
          <w:sz w:val="24"/>
          <w:szCs w:val="24"/>
          <w:lang w:eastAsia="ru-RU"/>
        </w:rPr>
        <w:t xml:space="preserve"> </w:t>
      </w:r>
      <w:proofErr w:type="spellStart"/>
      <w:r w:rsidRPr="00F546D0">
        <w:rPr>
          <w:rFonts w:ascii="Times New Roman" w:hAnsi="Times New Roman" w:cs="Times New Roman"/>
          <w:sz w:val="24"/>
          <w:szCs w:val="24"/>
          <w:lang w:eastAsia="ru-RU"/>
        </w:rPr>
        <w:t>Deutsch</w:t>
      </w:r>
      <w:proofErr w:type="spellEnd"/>
      <w:r w:rsidRPr="00F546D0">
        <w:rPr>
          <w:rFonts w:ascii="Times New Roman" w:hAnsi="Times New Roman" w:cs="Times New Roman"/>
          <w:sz w:val="24"/>
          <w:szCs w:val="24"/>
          <w:lang w:eastAsia="ru-RU"/>
        </w:rPr>
        <w:t>. Три разных немецких языка</w:t>
      </w:r>
      <w:r w:rsidR="00281A21">
        <w:rPr>
          <w:rFonts w:ascii="Times New Roman" w:hAnsi="Times New Roman" w:cs="Times New Roman"/>
          <w:sz w:val="24"/>
          <w:szCs w:val="24"/>
          <w:lang w:eastAsia="ru-RU"/>
        </w:rPr>
        <w:t xml:space="preserve"> – 3ч.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8 </w:t>
      </w:r>
      <w:proofErr w:type="spellStart"/>
      <w:r w:rsidRPr="00F546D0">
        <w:rPr>
          <w:rFonts w:ascii="Times New Roman" w:hAnsi="Times New Roman" w:cs="Times New Roman"/>
          <w:sz w:val="24"/>
          <w:szCs w:val="24"/>
          <w:lang w:eastAsia="ru-RU"/>
        </w:rPr>
        <w:t>Berufsleben</w:t>
      </w:r>
      <w:proofErr w:type="spellEnd"/>
      <w:r w:rsidRPr="00F546D0">
        <w:rPr>
          <w:rFonts w:ascii="Times New Roman" w:hAnsi="Times New Roman" w:cs="Times New Roman"/>
          <w:sz w:val="24"/>
          <w:szCs w:val="24"/>
          <w:lang w:eastAsia="ru-RU"/>
        </w:rPr>
        <w:t>. Выбор профессии</w:t>
      </w:r>
      <w:r w:rsidR="00281A21">
        <w:rPr>
          <w:rFonts w:ascii="Times New Roman" w:hAnsi="Times New Roman" w:cs="Times New Roman"/>
          <w:sz w:val="24"/>
          <w:szCs w:val="24"/>
          <w:lang w:eastAsia="ru-RU"/>
        </w:rPr>
        <w:t xml:space="preserve"> - 5ч.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9 </w:t>
      </w:r>
      <w:proofErr w:type="spellStart"/>
      <w:r w:rsidRPr="00F546D0">
        <w:rPr>
          <w:rFonts w:ascii="Times New Roman" w:hAnsi="Times New Roman" w:cs="Times New Roman"/>
          <w:sz w:val="24"/>
          <w:szCs w:val="24"/>
          <w:lang w:eastAsia="ru-RU"/>
        </w:rPr>
        <w:t>ArbeitsweltHotel</w:t>
      </w:r>
      <w:proofErr w:type="spellEnd"/>
      <w:r w:rsidRPr="00F546D0">
        <w:rPr>
          <w:rFonts w:ascii="Times New Roman" w:hAnsi="Times New Roman" w:cs="Times New Roman"/>
          <w:sz w:val="24"/>
          <w:szCs w:val="24"/>
          <w:lang w:eastAsia="ru-RU"/>
        </w:rPr>
        <w:t>. Работа в отеле</w:t>
      </w:r>
      <w:r w:rsidR="00281A21">
        <w:rPr>
          <w:rFonts w:ascii="Times New Roman" w:hAnsi="Times New Roman" w:cs="Times New Roman"/>
          <w:sz w:val="24"/>
          <w:szCs w:val="24"/>
          <w:lang w:eastAsia="ru-RU"/>
        </w:rPr>
        <w:t xml:space="preserve"> - 4 ч</w:t>
      </w:r>
    </w:p>
    <w:p w:rsidR="00A662A0" w:rsidRPr="00F546D0" w:rsidRDefault="00A662A0" w:rsidP="00A662A0">
      <w:pPr>
        <w:pStyle w:val="a4"/>
        <w:jc w:val="both"/>
        <w:rPr>
          <w:rFonts w:ascii="Times New Roman" w:hAnsi="Times New Roman" w:cs="Times New Roman"/>
          <w:sz w:val="24"/>
          <w:szCs w:val="24"/>
          <w:lang w:val="de-DE" w:eastAsia="ru-RU"/>
        </w:rPr>
      </w:pPr>
      <w:r w:rsidRPr="00F546D0">
        <w:rPr>
          <w:rFonts w:ascii="Times New Roman" w:hAnsi="Times New Roman" w:cs="Times New Roman"/>
          <w:sz w:val="24"/>
          <w:szCs w:val="24"/>
          <w:lang w:eastAsia="ru-RU"/>
        </w:rPr>
        <w:t>Глава</w:t>
      </w:r>
      <w:r w:rsidRPr="00F546D0">
        <w:rPr>
          <w:rFonts w:ascii="Times New Roman" w:hAnsi="Times New Roman" w:cs="Times New Roman"/>
          <w:sz w:val="24"/>
          <w:szCs w:val="24"/>
          <w:lang w:val="de-DE" w:eastAsia="ru-RU"/>
        </w:rPr>
        <w:t xml:space="preserve"> 10 Gesundheit. </w:t>
      </w:r>
      <w:r w:rsidRPr="00F546D0">
        <w:rPr>
          <w:rFonts w:ascii="Times New Roman" w:hAnsi="Times New Roman" w:cs="Times New Roman"/>
          <w:sz w:val="24"/>
          <w:szCs w:val="24"/>
          <w:lang w:eastAsia="ru-RU"/>
        </w:rPr>
        <w:t>Здоровье</w:t>
      </w:r>
      <w:r w:rsidR="00281A21" w:rsidRPr="003A7BE4">
        <w:rPr>
          <w:rFonts w:ascii="Times New Roman" w:hAnsi="Times New Roman" w:cs="Times New Roman"/>
          <w:sz w:val="24"/>
          <w:szCs w:val="24"/>
          <w:lang w:val="de-DE" w:eastAsia="ru-RU"/>
        </w:rPr>
        <w:t xml:space="preserve"> – 5</w:t>
      </w:r>
      <w:r w:rsidR="00281A21">
        <w:rPr>
          <w:rFonts w:ascii="Times New Roman" w:hAnsi="Times New Roman" w:cs="Times New Roman"/>
          <w:sz w:val="24"/>
          <w:szCs w:val="24"/>
          <w:lang w:eastAsia="ru-RU"/>
        </w:rPr>
        <w:t>ч</w:t>
      </w:r>
      <w:r w:rsidR="00281A21" w:rsidRPr="003A7BE4">
        <w:rPr>
          <w:rFonts w:ascii="Times New Roman" w:hAnsi="Times New Roman" w:cs="Times New Roman"/>
          <w:sz w:val="24"/>
          <w:szCs w:val="24"/>
          <w:lang w:val="de-DE" w:eastAsia="ru-RU"/>
        </w:rPr>
        <w:t>.</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Глава</w:t>
      </w:r>
      <w:r w:rsidRPr="00F546D0">
        <w:rPr>
          <w:rFonts w:ascii="Times New Roman" w:hAnsi="Times New Roman" w:cs="Times New Roman"/>
          <w:sz w:val="24"/>
          <w:szCs w:val="24"/>
          <w:lang w:val="de-DE" w:eastAsia="ru-RU"/>
        </w:rPr>
        <w:t xml:space="preserve"> 11 Sprachenlerner und Genies. </w:t>
      </w:r>
      <w:r w:rsidRPr="00F546D0">
        <w:rPr>
          <w:rFonts w:ascii="Times New Roman" w:hAnsi="Times New Roman" w:cs="Times New Roman"/>
          <w:sz w:val="24"/>
          <w:szCs w:val="24"/>
          <w:lang w:eastAsia="ru-RU"/>
        </w:rPr>
        <w:t>Изучающие немецкий язык и полиглоты</w:t>
      </w:r>
      <w:r w:rsidR="00281A21">
        <w:rPr>
          <w:rFonts w:ascii="Times New Roman" w:hAnsi="Times New Roman" w:cs="Times New Roman"/>
          <w:sz w:val="24"/>
          <w:szCs w:val="24"/>
          <w:lang w:eastAsia="ru-RU"/>
        </w:rPr>
        <w:t xml:space="preserve"> – 4ч.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12 </w:t>
      </w:r>
      <w:proofErr w:type="spellStart"/>
      <w:r w:rsidRPr="00F546D0">
        <w:rPr>
          <w:rFonts w:ascii="Times New Roman" w:hAnsi="Times New Roman" w:cs="Times New Roman"/>
          <w:sz w:val="24"/>
          <w:szCs w:val="24"/>
          <w:lang w:eastAsia="ru-RU"/>
        </w:rPr>
        <w:t>MenschundMeer</w:t>
      </w:r>
      <w:proofErr w:type="spellEnd"/>
      <w:r w:rsidRPr="00F546D0">
        <w:rPr>
          <w:rFonts w:ascii="Times New Roman" w:hAnsi="Times New Roman" w:cs="Times New Roman"/>
          <w:sz w:val="24"/>
          <w:szCs w:val="24"/>
          <w:lang w:eastAsia="ru-RU"/>
        </w:rPr>
        <w:t>. Человек и море</w:t>
      </w:r>
      <w:r w:rsidR="00281A21">
        <w:rPr>
          <w:rFonts w:ascii="Times New Roman" w:hAnsi="Times New Roman" w:cs="Times New Roman"/>
          <w:sz w:val="24"/>
          <w:szCs w:val="24"/>
          <w:lang w:eastAsia="ru-RU"/>
        </w:rPr>
        <w:t xml:space="preserve"> - 4ч.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13 </w:t>
      </w:r>
      <w:proofErr w:type="spellStart"/>
      <w:r w:rsidRPr="00F546D0">
        <w:rPr>
          <w:rFonts w:ascii="Times New Roman" w:hAnsi="Times New Roman" w:cs="Times New Roman"/>
          <w:sz w:val="24"/>
          <w:szCs w:val="24"/>
          <w:lang w:eastAsia="ru-RU"/>
        </w:rPr>
        <w:t>MachkeinenStress</w:t>
      </w:r>
      <w:proofErr w:type="spellEnd"/>
      <w:r w:rsidRPr="00F546D0">
        <w:rPr>
          <w:rFonts w:ascii="Times New Roman" w:hAnsi="Times New Roman" w:cs="Times New Roman"/>
          <w:sz w:val="24"/>
          <w:szCs w:val="24"/>
          <w:lang w:eastAsia="ru-RU"/>
        </w:rPr>
        <w:t>! Не надо неприятностей!</w:t>
      </w:r>
      <w:r w:rsidR="00281A21">
        <w:rPr>
          <w:rFonts w:ascii="Times New Roman" w:hAnsi="Times New Roman" w:cs="Times New Roman"/>
          <w:sz w:val="24"/>
          <w:szCs w:val="24"/>
          <w:lang w:eastAsia="ru-RU"/>
        </w:rPr>
        <w:t xml:space="preserve"> -4ч.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14 </w:t>
      </w:r>
      <w:proofErr w:type="spellStart"/>
      <w:r w:rsidRPr="00F546D0">
        <w:rPr>
          <w:rFonts w:ascii="Times New Roman" w:hAnsi="Times New Roman" w:cs="Times New Roman"/>
          <w:sz w:val="24"/>
          <w:szCs w:val="24"/>
          <w:lang w:eastAsia="ru-RU"/>
        </w:rPr>
        <w:t>SchweizerImpressionen</w:t>
      </w:r>
      <w:proofErr w:type="spellEnd"/>
      <w:r w:rsidRPr="00F546D0">
        <w:rPr>
          <w:rFonts w:ascii="Times New Roman" w:hAnsi="Times New Roman" w:cs="Times New Roman"/>
          <w:sz w:val="24"/>
          <w:szCs w:val="24"/>
          <w:lang w:eastAsia="ru-RU"/>
        </w:rPr>
        <w:t>. Впечатления от Швейцарии</w:t>
      </w:r>
      <w:r w:rsidR="00281A21">
        <w:rPr>
          <w:rFonts w:ascii="Times New Roman" w:hAnsi="Times New Roman" w:cs="Times New Roman"/>
          <w:sz w:val="24"/>
          <w:szCs w:val="24"/>
          <w:lang w:eastAsia="ru-RU"/>
        </w:rPr>
        <w:t xml:space="preserve"> – 4ч.</w:t>
      </w:r>
    </w:p>
    <w:p w:rsidR="00A662A0" w:rsidRPr="00F546D0" w:rsidRDefault="00A662A0" w:rsidP="00A662A0">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15 </w:t>
      </w:r>
      <w:proofErr w:type="spellStart"/>
      <w:r w:rsidRPr="00F546D0">
        <w:rPr>
          <w:rFonts w:ascii="Times New Roman" w:hAnsi="Times New Roman" w:cs="Times New Roman"/>
          <w:sz w:val="24"/>
          <w:szCs w:val="24"/>
          <w:lang w:eastAsia="ru-RU"/>
        </w:rPr>
        <w:t>Engagement</w:t>
      </w:r>
      <w:proofErr w:type="spellEnd"/>
      <w:r w:rsidRPr="00F546D0">
        <w:rPr>
          <w:rFonts w:ascii="Times New Roman" w:hAnsi="Times New Roman" w:cs="Times New Roman"/>
          <w:sz w:val="24"/>
          <w:szCs w:val="24"/>
          <w:lang w:eastAsia="ru-RU"/>
        </w:rPr>
        <w:t>. Волонтёрское движение</w:t>
      </w:r>
      <w:r w:rsidR="00281A21">
        <w:rPr>
          <w:rFonts w:ascii="Times New Roman" w:hAnsi="Times New Roman" w:cs="Times New Roman"/>
          <w:sz w:val="24"/>
          <w:szCs w:val="24"/>
          <w:lang w:eastAsia="ru-RU"/>
        </w:rPr>
        <w:t xml:space="preserve"> – 4ч.</w:t>
      </w:r>
    </w:p>
    <w:p w:rsidR="00977A88" w:rsidRDefault="00A662A0" w:rsidP="003A7BE4">
      <w:pPr>
        <w:pStyle w:val="a4"/>
        <w:jc w:val="both"/>
        <w:rPr>
          <w:rFonts w:ascii="Times New Roman" w:hAnsi="Times New Roman" w:cs="Times New Roman"/>
          <w:sz w:val="24"/>
          <w:szCs w:val="24"/>
          <w:lang w:eastAsia="ru-RU"/>
        </w:rPr>
      </w:pPr>
      <w:r w:rsidRPr="00F546D0">
        <w:rPr>
          <w:rFonts w:ascii="Times New Roman" w:hAnsi="Times New Roman" w:cs="Times New Roman"/>
          <w:sz w:val="24"/>
          <w:szCs w:val="24"/>
          <w:lang w:eastAsia="ru-RU"/>
        </w:rPr>
        <w:t xml:space="preserve">Глава 16 </w:t>
      </w:r>
      <w:proofErr w:type="spellStart"/>
      <w:r w:rsidRPr="00F546D0">
        <w:rPr>
          <w:rFonts w:ascii="Times New Roman" w:hAnsi="Times New Roman" w:cs="Times New Roman"/>
          <w:sz w:val="24"/>
          <w:szCs w:val="24"/>
          <w:lang w:eastAsia="ru-RU"/>
        </w:rPr>
        <w:t>Glück</w:t>
      </w:r>
      <w:proofErr w:type="spellEnd"/>
      <w:r w:rsidRPr="00F546D0">
        <w:rPr>
          <w:rFonts w:ascii="Times New Roman" w:hAnsi="Times New Roman" w:cs="Times New Roman"/>
          <w:sz w:val="24"/>
          <w:szCs w:val="24"/>
          <w:lang w:eastAsia="ru-RU"/>
        </w:rPr>
        <w:t>. Счастье</w:t>
      </w:r>
      <w:r w:rsidR="00281A21">
        <w:rPr>
          <w:rFonts w:ascii="Times New Roman" w:hAnsi="Times New Roman" w:cs="Times New Roman"/>
          <w:sz w:val="24"/>
          <w:szCs w:val="24"/>
          <w:lang w:eastAsia="ru-RU"/>
        </w:rPr>
        <w:t xml:space="preserve"> – 5ч.</w:t>
      </w:r>
    </w:p>
    <w:p w:rsidR="003A7BE4" w:rsidRDefault="003A7BE4" w:rsidP="003A7BE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 2 ч.</w:t>
      </w:r>
    </w:p>
    <w:p w:rsidR="003A7BE4" w:rsidRPr="003A7BE4" w:rsidRDefault="003A7BE4" w:rsidP="003A7BE4">
      <w:pPr>
        <w:pStyle w:val="a4"/>
        <w:jc w:val="both"/>
        <w:rPr>
          <w:rFonts w:ascii="Times New Roman" w:hAnsi="Times New Roman" w:cs="Times New Roman"/>
          <w:sz w:val="24"/>
          <w:szCs w:val="24"/>
          <w:lang w:eastAsia="ru-RU"/>
        </w:rPr>
      </w:pPr>
    </w:p>
    <w:tbl>
      <w:tblPr>
        <w:tblW w:w="93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4" w:type="dxa"/>
          <w:left w:w="84" w:type="dxa"/>
          <w:bottom w:w="84" w:type="dxa"/>
          <w:right w:w="84" w:type="dxa"/>
        </w:tblCellMar>
        <w:tblLook w:val="04A0"/>
      </w:tblPr>
      <w:tblGrid>
        <w:gridCol w:w="762"/>
        <w:gridCol w:w="23"/>
        <w:gridCol w:w="2293"/>
        <w:gridCol w:w="55"/>
        <w:gridCol w:w="1530"/>
        <w:gridCol w:w="2125"/>
        <w:gridCol w:w="2551"/>
      </w:tblGrid>
      <w:tr w:rsidR="00977A88" w:rsidRPr="006D4FC5" w:rsidTr="00AE5373">
        <w:trPr>
          <w:trHeight w:val="703"/>
          <w:tblCellSpacing w:w="0" w:type="dxa"/>
        </w:trPr>
        <w:tc>
          <w:tcPr>
            <w:tcW w:w="785" w:type="dxa"/>
            <w:gridSpan w:val="2"/>
            <w:vMerge w:val="restart"/>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w:t>
            </w:r>
            <w:r w:rsidRPr="006D4FC5">
              <w:rPr>
                <w:rFonts w:ascii="Times New Roman" w:eastAsia="Times New Roman" w:hAnsi="Times New Roman" w:cs="Times New Roman"/>
                <w:b/>
                <w:bCs/>
                <w:sz w:val="24"/>
                <w:szCs w:val="24"/>
                <w:lang w:eastAsia="ru-RU"/>
              </w:rPr>
              <w:t>/№</w:t>
            </w:r>
          </w:p>
        </w:tc>
        <w:tc>
          <w:tcPr>
            <w:tcW w:w="2348" w:type="dxa"/>
            <w:gridSpan w:val="2"/>
            <w:vMerge w:val="restart"/>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sidRPr="006D4FC5">
              <w:rPr>
                <w:rFonts w:ascii="Times New Roman" w:eastAsia="Times New Roman" w:hAnsi="Times New Roman" w:cs="Times New Roman"/>
                <w:b/>
                <w:bCs/>
                <w:sz w:val="24"/>
                <w:szCs w:val="24"/>
                <w:lang w:eastAsia="ru-RU"/>
              </w:rPr>
              <w:t>ема уроков (с указанием формы учебного занятия)</w:t>
            </w:r>
          </w:p>
        </w:tc>
        <w:tc>
          <w:tcPr>
            <w:tcW w:w="1530" w:type="dxa"/>
            <w:vMerge w:val="restart"/>
            <w:tcMar>
              <w:top w:w="0" w:type="dxa"/>
              <w:left w:w="115" w:type="dxa"/>
              <w:bottom w:w="0" w:type="dxa"/>
              <w:right w:w="115" w:type="dxa"/>
            </w:tcMar>
            <w:hideMark/>
          </w:tcPr>
          <w:p w:rsidR="00977A88"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Количество</w:t>
            </w:r>
          </w:p>
          <w:p w:rsidR="00977A88"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часов</w:t>
            </w:r>
          </w:p>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467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Дата проведения</w:t>
            </w:r>
          </w:p>
        </w:tc>
      </w:tr>
      <w:tr w:rsidR="00977A88" w:rsidRPr="006D4FC5" w:rsidTr="00AE5373">
        <w:trPr>
          <w:tblCellSpacing w:w="0" w:type="dxa"/>
        </w:trPr>
        <w:tc>
          <w:tcPr>
            <w:tcW w:w="785" w:type="dxa"/>
            <w:gridSpan w:val="2"/>
            <w:vMerge/>
            <w:vAlign w:val="center"/>
            <w:hideMark/>
          </w:tcPr>
          <w:p w:rsidR="00977A88" w:rsidRPr="006D4FC5" w:rsidRDefault="00977A88" w:rsidP="00AE5373">
            <w:pPr>
              <w:spacing w:after="0" w:line="240" w:lineRule="auto"/>
              <w:rPr>
                <w:rFonts w:ascii="Times New Roman" w:eastAsia="Times New Roman" w:hAnsi="Times New Roman" w:cs="Times New Roman"/>
                <w:sz w:val="24"/>
                <w:szCs w:val="24"/>
                <w:lang w:eastAsia="ru-RU"/>
              </w:rPr>
            </w:pPr>
          </w:p>
        </w:tc>
        <w:tc>
          <w:tcPr>
            <w:tcW w:w="2348" w:type="dxa"/>
            <w:gridSpan w:val="2"/>
            <w:vMerge/>
            <w:vAlign w:val="center"/>
            <w:hideMark/>
          </w:tcPr>
          <w:p w:rsidR="00977A88" w:rsidRPr="006D4FC5" w:rsidRDefault="00977A88" w:rsidP="00AE5373">
            <w:pPr>
              <w:spacing w:after="0" w:line="240" w:lineRule="auto"/>
              <w:rPr>
                <w:rFonts w:ascii="Times New Roman" w:eastAsia="Times New Roman" w:hAnsi="Times New Roman" w:cs="Times New Roman"/>
                <w:sz w:val="24"/>
                <w:szCs w:val="24"/>
                <w:lang w:eastAsia="ru-RU"/>
              </w:rPr>
            </w:pPr>
          </w:p>
        </w:tc>
        <w:tc>
          <w:tcPr>
            <w:tcW w:w="1530" w:type="dxa"/>
            <w:vMerge/>
            <w:vAlign w:val="center"/>
            <w:hideMark/>
          </w:tcPr>
          <w:p w:rsidR="00977A88" w:rsidRPr="006D4FC5" w:rsidRDefault="00977A88" w:rsidP="00AE5373">
            <w:pPr>
              <w:spacing w:after="0" w:line="240" w:lineRule="auto"/>
              <w:rPr>
                <w:rFonts w:ascii="Times New Roman" w:eastAsia="Times New Roman" w:hAnsi="Times New Roman" w:cs="Times New Roman"/>
                <w:sz w:val="24"/>
                <w:szCs w:val="24"/>
                <w:lang w:eastAsia="ru-RU"/>
              </w:rPr>
            </w:pPr>
          </w:p>
        </w:tc>
        <w:tc>
          <w:tcPr>
            <w:tcW w:w="2125" w:type="dxa"/>
            <w:tcBorders>
              <w:top w:val="single" w:sz="4" w:space="0" w:color="auto"/>
            </w:tcBorders>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по плану</w:t>
            </w:r>
          </w:p>
        </w:tc>
        <w:tc>
          <w:tcPr>
            <w:tcW w:w="2551" w:type="dxa"/>
            <w:tcBorders>
              <w:top w:val="single" w:sz="4" w:space="0" w:color="auto"/>
            </w:tcBorders>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по факту</w:t>
            </w:r>
          </w:p>
        </w:tc>
      </w:tr>
      <w:tr w:rsidR="00977A88" w:rsidRPr="006D4FC5" w:rsidTr="00AE5373">
        <w:trPr>
          <w:tblCellSpacing w:w="0" w:type="dxa"/>
        </w:trPr>
        <w:tc>
          <w:tcPr>
            <w:tcW w:w="9339" w:type="dxa"/>
            <w:gridSpan w:val="7"/>
            <w:tcMar>
              <w:top w:w="0" w:type="dxa"/>
              <w:left w:w="115" w:type="dxa"/>
              <w:bottom w:w="0" w:type="dxa"/>
              <w:right w:w="115" w:type="dxa"/>
            </w:tcMar>
            <w:hideMark/>
          </w:tcPr>
          <w:p w:rsidR="00977A88" w:rsidRPr="006D4FC5" w:rsidRDefault="00977A88" w:rsidP="00977A88">
            <w:pPr>
              <w:numPr>
                <w:ilvl w:val="0"/>
                <w:numId w:val="2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Примеры для подражания. -5ч</w:t>
            </w:r>
          </w:p>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Известные </w:t>
            </w:r>
            <w:r w:rsidRPr="006D4FC5">
              <w:rPr>
                <w:rFonts w:ascii="Times New Roman" w:eastAsia="Times New Roman" w:hAnsi="Times New Roman" w:cs="Times New Roman"/>
                <w:sz w:val="24"/>
                <w:szCs w:val="24"/>
                <w:lang w:eastAsia="ru-RU"/>
              </w:rPr>
              <w:t>личности России и Германии.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ind w:right="-1133"/>
              <w:jc w:val="center"/>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Елена Образцова и Вильгельм Конрад Рентген</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Управление глаголов. Примеры для подражания.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Интервью с известным человеком.</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Контроль лексико-грамматического материала.</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977A88" w:rsidRPr="00543EC2" w:rsidRDefault="00977A88" w:rsidP="00977A88">
            <w:pPr>
              <w:pStyle w:val="a3"/>
              <w:numPr>
                <w:ilvl w:val="0"/>
                <w:numId w:val="2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EC2">
              <w:rPr>
                <w:rFonts w:ascii="Times New Roman" w:eastAsia="Times New Roman" w:hAnsi="Times New Roman" w:cs="Times New Roman"/>
                <w:b/>
                <w:bCs/>
                <w:sz w:val="24"/>
                <w:szCs w:val="24"/>
                <w:lang w:eastAsia="ru-RU"/>
              </w:rPr>
              <w:t>Мечты и желания – 4 ч</w:t>
            </w:r>
          </w:p>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lastRenderedPageBreak/>
              <w:t>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Какие у вас планы и желания.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Что бы вы сделали, если бы у вас было 10 миллионов евро. Сослагательное наклонение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Кто может помочь осуществить мечту?</w:t>
            </w:r>
            <w:r>
              <w:rPr>
                <w:rFonts w:ascii="Times New Roman" w:eastAsia="Times New Roman" w:hAnsi="Times New Roman" w:cs="Times New Roman"/>
                <w:sz w:val="24"/>
                <w:szCs w:val="24"/>
                <w:lang w:eastAsia="ru-RU"/>
              </w:rPr>
              <w:t xml:space="preserve"> </w:t>
            </w:r>
            <w:r w:rsidRPr="006D4FC5">
              <w:rPr>
                <w:rFonts w:ascii="Times New Roman" w:eastAsia="Times New Roman" w:hAnsi="Times New Roman" w:cs="Times New Roman"/>
                <w:sz w:val="24"/>
                <w:szCs w:val="24"/>
                <w:lang w:eastAsia="ru-RU"/>
              </w:rPr>
              <w:t>Придаточные предложения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w:t>
            </w:r>
            <w:r w:rsidRPr="006D4FC5">
              <w:rPr>
                <w:rFonts w:ascii="Times New Roman" w:eastAsia="Times New Roman" w:hAnsi="Times New Roman" w:cs="Times New Roman"/>
                <w:sz w:val="24"/>
                <w:szCs w:val="24"/>
                <w:lang w:eastAsia="ru-RU"/>
              </w:rPr>
              <w:t>Планы на будущее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3. Семья-4 ч</w:t>
            </w: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10</w:t>
            </w:r>
          </w:p>
        </w:tc>
        <w:tc>
          <w:tcPr>
            <w:tcW w:w="2348" w:type="dxa"/>
            <w:gridSpan w:val="2"/>
            <w:tcMar>
              <w:top w:w="0" w:type="dxa"/>
              <w:left w:w="115" w:type="dxa"/>
              <w:bottom w:w="0" w:type="dxa"/>
              <w:right w:w="115" w:type="dxa"/>
            </w:tcMar>
            <w:hideMark/>
          </w:tcPr>
          <w:p w:rsidR="00977A88"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Жизнь в семье.</w:t>
            </w:r>
          </w:p>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Распределение домашних обязанностей.</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Идеальная </w:t>
            </w:r>
            <w:proofErr w:type="gramStart"/>
            <w:r w:rsidRPr="006D4FC5">
              <w:rPr>
                <w:rFonts w:ascii="Times New Roman" w:eastAsia="Times New Roman" w:hAnsi="Times New Roman" w:cs="Times New Roman"/>
                <w:sz w:val="24"/>
                <w:szCs w:val="24"/>
                <w:lang w:eastAsia="ru-RU"/>
              </w:rPr>
              <w:t>семья</w:t>
            </w:r>
            <w:proofErr w:type="gramEnd"/>
            <w:r w:rsidRPr="006D4FC5">
              <w:rPr>
                <w:rFonts w:ascii="Times New Roman" w:eastAsia="Times New Roman" w:hAnsi="Times New Roman" w:cs="Times New Roman"/>
                <w:sz w:val="24"/>
                <w:szCs w:val="24"/>
                <w:lang w:eastAsia="ru-RU"/>
              </w:rPr>
              <w:t>: какой она должна быть?</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Большая семья: плюсы и минусы.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A24719" w:rsidRDefault="00977A88" w:rsidP="00A24719">
            <w:pPr>
              <w:pStyle w:val="a3"/>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719">
              <w:rPr>
                <w:rFonts w:ascii="Times New Roman" w:eastAsia="Times New Roman" w:hAnsi="Times New Roman" w:cs="Times New Roman"/>
                <w:b/>
                <w:bCs/>
                <w:sz w:val="24"/>
                <w:szCs w:val="24"/>
                <w:lang w:eastAsia="ru-RU"/>
              </w:rPr>
              <w:t>Зарабатывать и тратить деньги-</w:t>
            </w:r>
            <w:r w:rsidR="003A7BE4">
              <w:rPr>
                <w:rFonts w:ascii="Times New Roman" w:eastAsia="Times New Roman" w:hAnsi="Times New Roman" w:cs="Times New Roman"/>
                <w:b/>
                <w:bCs/>
                <w:sz w:val="24"/>
                <w:szCs w:val="24"/>
                <w:lang w:eastAsia="ru-RU"/>
              </w:rPr>
              <w:t xml:space="preserve"> </w:t>
            </w:r>
            <w:r w:rsidRPr="00A24719">
              <w:rPr>
                <w:rFonts w:ascii="Times New Roman" w:eastAsia="Times New Roman" w:hAnsi="Times New Roman" w:cs="Times New Roman"/>
                <w:b/>
                <w:bCs/>
                <w:sz w:val="24"/>
                <w:szCs w:val="24"/>
                <w:lang w:eastAsia="ru-RU"/>
              </w:rPr>
              <w:t>5ч</w:t>
            </w:r>
          </w:p>
        </w:tc>
      </w:tr>
      <w:tr w:rsidR="00977A88" w:rsidRPr="006D4FC5" w:rsidTr="00AE5373">
        <w:trPr>
          <w:tblCellSpacing w:w="0" w:type="dxa"/>
        </w:trPr>
        <w:tc>
          <w:tcPr>
            <w:tcW w:w="762"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14</w:t>
            </w:r>
          </w:p>
        </w:tc>
        <w:tc>
          <w:tcPr>
            <w:tcW w:w="231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Как старшеклассник может заработать?</w:t>
            </w:r>
          </w:p>
        </w:tc>
        <w:tc>
          <w:tcPr>
            <w:tcW w:w="15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62"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15</w:t>
            </w:r>
          </w:p>
        </w:tc>
        <w:tc>
          <w:tcPr>
            <w:tcW w:w="231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Работа на каникулах: за и против</w:t>
            </w:r>
          </w:p>
        </w:tc>
        <w:tc>
          <w:tcPr>
            <w:tcW w:w="15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62"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16</w:t>
            </w:r>
          </w:p>
        </w:tc>
        <w:tc>
          <w:tcPr>
            <w:tcW w:w="231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Покупки в </w:t>
            </w:r>
            <w:proofErr w:type="spellStart"/>
            <w:r w:rsidRPr="006D4FC5">
              <w:rPr>
                <w:rFonts w:ascii="Times New Roman" w:eastAsia="Times New Roman" w:hAnsi="Times New Roman" w:cs="Times New Roman"/>
                <w:sz w:val="24"/>
                <w:szCs w:val="24"/>
                <w:lang w:eastAsia="ru-RU"/>
              </w:rPr>
              <w:t>онлайн</w:t>
            </w:r>
            <w:proofErr w:type="spellEnd"/>
            <w:r w:rsidRPr="006D4FC5">
              <w:rPr>
                <w:rFonts w:ascii="Times New Roman" w:eastAsia="Times New Roman" w:hAnsi="Times New Roman" w:cs="Times New Roman"/>
                <w:sz w:val="24"/>
                <w:szCs w:val="24"/>
                <w:lang w:eastAsia="ru-RU"/>
              </w:rPr>
              <w:t xml:space="preserve"> – </w:t>
            </w:r>
            <w:proofErr w:type="spellStart"/>
            <w:r w:rsidRPr="006D4FC5">
              <w:rPr>
                <w:rFonts w:ascii="Times New Roman" w:eastAsia="Times New Roman" w:hAnsi="Times New Roman" w:cs="Times New Roman"/>
                <w:sz w:val="24"/>
                <w:szCs w:val="24"/>
                <w:lang w:eastAsia="ru-RU"/>
              </w:rPr>
              <w:t>магазинах</w:t>
            </w:r>
            <w:proofErr w:type="gramStart"/>
            <w:r w:rsidRPr="006D4FC5">
              <w:rPr>
                <w:rFonts w:ascii="Times New Roman" w:eastAsia="Times New Roman" w:hAnsi="Times New Roman" w:cs="Times New Roman"/>
                <w:sz w:val="24"/>
                <w:szCs w:val="24"/>
                <w:lang w:eastAsia="ru-RU"/>
              </w:rPr>
              <w:t>.ш</w:t>
            </w:r>
            <w:proofErr w:type="gramEnd"/>
            <w:r w:rsidRPr="006D4FC5">
              <w:rPr>
                <w:rFonts w:ascii="Times New Roman" w:eastAsia="Times New Roman" w:hAnsi="Times New Roman" w:cs="Times New Roman"/>
                <w:sz w:val="24"/>
                <w:szCs w:val="24"/>
                <w:lang w:eastAsia="ru-RU"/>
              </w:rPr>
              <w:t>опинг</w:t>
            </w:r>
            <w:proofErr w:type="spellEnd"/>
            <w:r w:rsidRPr="006D4FC5">
              <w:rPr>
                <w:rFonts w:ascii="Times New Roman" w:eastAsia="Times New Roman" w:hAnsi="Times New Roman" w:cs="Times New Roman"/>
                <w:sz w:val="24"/>
                <w:szCs w:val="24"/>
                <w:lang w:eastAsia="ru-RU"/>
              </w:rPr>
              <w:t>.</w:t>
            </w:r>
          </w:p>
        </w:tc>
        <w:tc>
          <w:tcPr>
            <w:tcW w:w="15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62"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17</w:t>
            </w:r>
          </w:p>
        </w:tc>
        <w:tc>
          <w:tcPr>
            <w:tcW w:w="231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Карманные деньги.</w:t>
            </w:r>
          </w:p>
        </w:tc>
        <w:tc>
          <w:tcPr>
            <w:tcW w:w="15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62"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18</w:t>
            </w:r>
          </w:p>
        </w:tc>
        <w:tc>
          <w:tcPr>
            <w:tcW w:w="2316"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Готовимся к экзамену</w:t>
            </w:r>
          </w:p>
        </w:tc>
        <w:tc>
          <w:tcPr>
            <w:tcW w:w="15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A24719" w:rsidRDefault="00977A88" w:rsidP="00A24719">
            <w:pPr>
              <w:pStyle w:val="a3"/>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719">
              <w:rPr>
                <w:rFonts w:ascii="Times New Roman" w:eastAsia="Times New Roman" w:hAnsi="Times New Roman" w:cs="Times New Roman"/>
                <w:b/>
                <w:bCs/>
                <w:sz w:val="24"/>
                <w:szCs w:val="24"/>
                <w:lang w:eastAsia="ru-RU"/>
              </w:rPr>
              <w:t>Путешествия-4 ч</w:t>
            </w: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Предложения турбюро.</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20</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FC5">
              <w:rPr>
                <w:rFonts w:ascii="Times New Roman" w:eastAsia="Times New Roman" w:hAnsi="Times New Roman" w:cs="Times New Roman"/>
                <w:sz w:val="24"/>
                <w:szCs w:val="24"/>
                <w:lang w:eastAsia="ru-RU"/>
              </w:rPr>
              <w:t>Блоги</w:t>
            </w:r>
            <w:proofErr w:type="spellEnd"/>
            <w:r w:rsidRPr="006D4FC5">
              <w:rPr>
                <w:rFonts w:ascii="Times New Roman" w:eastAsia="Times New Roman" w:hAnsi="Times New Roman" w:cs="Times New Roman"/>
                <w:sz w:val="24"/>
                <w:szCs w:val="24"/>
                <w:lang w:eastAsia="ru-RU"/>
              </w:rPr>
              <w:t xml:space="preserve"> путешественников.</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Советы путешественникам.</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Проект. Туристический проспект </w:t>
            </w:r>
            <w:proofErr w:type="gramStart"/>
            <w:r w:rsidRPr="006D4FC5">
              <w:rPr>
                <w:rFonts w:ascii="Times New Roman" w:eastAsia="Times New Roman" w:hAnsi="Times New Roman" w:cs="Times New Roman"/>
                <w:sz w:val="24"/>
                <w:szCs w:val="24"/>
                <w:lang w:eastAsia="ru-RU"/>
              </w:rPr>
              <w:t>о</w:t>
            </w:r>
            <w:proofErr w:type="gramEnd"/>
            <w:r w:rsidRPr="006D4FC5">
              <w:rPr>
                <w:rFonts w:ascii="Times New Roman" w:eastAsia="Times New Roman" w:hAnsi="Times New Roman" w:cs="Times New Roman"/>
                <w:sz w:val="24"/>
                <w:szCs w:val="24"/>
                <w:lang w:eastAsia="ru-RU"/>
              </w:rPr>
              <w:t xml:space="preserve"> Энгельсе на Волге.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977A88"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6. Дружба, любовь, отношения.- 4 часа</w:t>
            </w: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Стихи о любви.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Чувства и отношения между людьми.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80"/>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Кто мне симпатичен, тот мне друг. Или?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Современные мужчины и женщины.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6D4FC5" w:rsidRDefault="00281A21"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Три раза по-</w:t>
            </w:r>
            <w:r w:rsidR="00977A88" w:rsidRPr="006D4FC5">
              <w:rPr>
                <w:rFonts w:ascii="Times New Roman" w:eastAsia="Times New Roman" w:hAnsi="Times New Roman" w:cs="Times New Roman"/>
                <w:b/>
                <w:bCs/>
                <w:sz w:val="24"/>
                <w:szCs w:val="24"/>
                <w:lang w:eastAsia="ru-RU"/>
              </w:rPr>
              <w:t>немецки.- 3часа</w:t>
            </w:r>
          </w:p>
        </w:tc>
      </w:tr>
      <w:tr w:rsidR="00977A88" w:rsidRPr="006D4FC5" w:rsidTr="00AE5373">
        <w:trPr>
          <w:trHeight w:val="420"/>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Германия. Австрия. Швейцария.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92"/>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Стереотипы и предрассудки.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29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 Немецкие бренды.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8. Выбор профессии-5 часов</w:t>
            </w:r>
          </w:p>
        </w:tc>
      </w:tr>
      <w:tr w:rsidR="00977A88" w:rsidRPr="006D4FC5" w:rsidTr="00AE5373">
        <w:trPr>
          <w:trHeight w:val="336"/>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30</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Предложения об учебе.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312"/>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Употребление прилагательных без артикля.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Заявление о приеме на работу.</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Как написать биографию.</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 Практика.</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9. Работа в отеле-4 часа</w:t>
            </w: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Отель в качестве места работы.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Профессия: ассистент в отеле.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Отзывы об отеле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Самые сумасшедшие отели мира.</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192"/>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10.Здоровье-5 часов</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39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Я это делаю для моего здоровья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40</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Советы</w:t>
            </w:r>
            <w:proofErr w:type="gramStart"/>
            <w:r w:rsidRPr="006D4FC5">
              <w:rPr>
                <w:rFonts w:ascii="Times New Roman" w:eastAsia="Times New Roman" w:hAnsi="Times New Roman" w:cs="Times New Roman"/>
                <w:sz w:val="24"/>
                <w:szCs w:val="24"/>
                <w:lang w:eastAsia="ru-RU"/>
              </w:rPr>
              <w:t xml:space="preserve"> ,</w:t>
            </w:r>
            <w:proofErr w:type="gramEnd"/>
            <w:r w:rsidRPr="006D4FC5">
              <w:rPr>
                <w:rFonts w:ascii="Times New Roman" w:eastAsia="Times New Roman" w:hAnsi="Times New Roman" w:cs="Times New Roman"/>
                <w:sz w:val="24"/>
                <w:szCs w:val="24"/>
                <w:lang w:eastAsia="ru-RU"/>
              </w:rPr>
              <w:t xml:space="preserve"> чтобы быть здоровым</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Допинг для мозга</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Как улучшить свою работоспособность?</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Контроль в формате </w:t>
            </w:r>
            <w:r w:rsidRPr="006D4FC5">
              <w:rPr>
                <w:rFonts w:ascii="Times New Roman" w:eastAsia="Times New Roman" w:hAnsi="Times New Roman" w:cs="Times New Roman"/>
                <w:sz w:val="24"/>
                <w:szCs w:val="24"/>
                <w:lang w:eastAsia="ru-RU"/>
              </w:rPr>
              <w:lastRenderedPageBreak/>
              <w:t>ЕГЭ</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lastRenderedPageBreak/>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lastRenderedPageBreak/>
              <w:t>11. Изучающие немецкий язык и гении. -4 часа</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Зачем изучать иностранные языки. </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Какие типы учеников можно выделить.</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Советы для изучения немецкого языка</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 Известные полиглоты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977A88"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p>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12. Человек и море-4 часа</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Почему так важно море для человека. </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49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Человек и природа: жить вместе.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50</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Море надо защищать</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 Защита природы.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13. Не надо неприятностей-4 часа</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Конфликты между подростками.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Это не моя проблема, а твоя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Вызывать и устранять конфликты.</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Правила медитации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14. Впечатления о Швейцарии- 4часа</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Швейцария, что это?</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Символ Швейцарии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Многоязычная страна. За и против</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59</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Проект. Типично швейцарское.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15. Волонтерское движение-4 ч</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60</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Быть волонтеро</w:t>
            </w:r>
            <w:proofErr w:type="gramStart"/>
            <w:r w:rsidRPr="006D4FC5">
              <w:rPr>
                <w:rFonts w:ascii="Times New Roman" w:eastAsia="Times New Roman" w:hAnsi="Times New Roman" w:cs="Times New Roman"/>
                <w:sz w:val="24"/>
                <w:szCs w:val="24"/>
                <w:lang w:eastAsia="ru-RU"/>
              </w:rPr>
              <w:t>м-</w:t>
            </w:r>
            <w:proofErr w:type="gramEnd"/>
            <w:r w:rsidRPr="006D4FC5">
              <w:rPr>
                <w:rFonts w:ascii="Times New Roman" w:eastAsia="Times New Roman" w:hAnsi="Times New Roman" w:cs="Times New Roman"/>
                <w:sz w:val="24"/>
                <w:szCs w:val="24"/>
                <w:lang w:eastAsia="ru-RU"/>
              </w:rPr>
              <w:t xml:space="preserve"> значит быть сильным. </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61</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Помощь детям в странах со сложной экономической </w:t>
            </w:r>
            <w:r w:rsidRPr="006D4FC5">
              <w:rPr>
                <w:rFonts w:ascii="Times New Roman" w:eastAsia="Times New Roman" w:hAnsi="Times New Roman" w:cs="Times New Roman"/>
                <w:sz w:val="24"/>
                <w:szCs w:val="24"/>
                <w:lang w:eastAsia="ru-RU"/>
              </w:rPr>
              <w:lastRenderedPageBreak/>
              <w:t>ситуацией.</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lastRenderedPageBreak/>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lastRenderedPageBreak/>
              <w:t>62</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Добровольное участие в социальной помощи.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63</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Контроль грамматических навыков</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9339" w:type="dxa"/>
            <w:gridSpan w:val="7"/>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b/>
                <w:bCs/>
                <w:sz w:val="24"/>
                <w:szCs w:val="24"/>
                <w:lang w:eastAsia="ru-RU"/>
              </w:rPr>
              <w:t>16. Счастье-5 ч</w:t>
            </w: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64</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Что такое счастье?</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65</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Что может сделать другого счастливым?</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66</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Счастливые истории.</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408"/>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67</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 xml:space="preserve">Итоговое тестирование </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977A88" w:rsidRPr="006D4FC5" w:rsidTr="00AE5373">
        <w:trPr>
          <w:trHeight w:val="396"/>
          <w:tblCellSpacing w:w="0" w:type="dxa"/>
        </w:trPr>
        <w:tc>
          <w:tcPr>
            <w:tcW w:w="785"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68</w:t>
            </w:r>
          </w:p>
        </w:tc>
        <w:tc>
          <w:tcPr>
            <w:tcW w:w="2348" w:type="dxa"/>
            <w:gridSpan w:val="2"/>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Символы счастья и несчастья</w:t>
            </w:r>
          </w:p>
        </w:tc>
        <w:tc>
          <w:tcPr>
            <w:tcW w:w="1530" w:type="dxa"/>
            <w:tcMar>
              <w:top w:w="0" w:type="dxa"/>
              <w:left w:w="115" w:type="dxa"/>
              <w:bottom w:w="0" w:type="dxa"/>
              <w:right w:w="115" w:type="dxa"/>
            </w:tcMar>
            <w:hideMark/>
          </w:tcPr>
          <w:p w:rsidR="006D4FC5" w:rsidRPr="006D4FC5" w:rsidRDefault="00977A88"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FC5">
              <w:rPr>
                <w:rFonts w:ascii="Times New Roman" w:eastAsia="Times New Roman" w:hAnsi="Times New Roman" w:cs="Times New Roman"/>
                <w:sz w:val="24"/>
                <w:szCs w:val="24"/>
                <w:lang w:eastAsia="ru-RU"/>
              </w:rPr>
              <w:t>1</w:t>
            </w:r>
          </w:p>
        </w:tc>
        <w:tc>
          <w:tcPr>
            <w:tcW w:w="2125"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6D4FC5"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3A7BE4" w:rsidRPr="006D4FC5" w:rsidTr="00AE5373">
        <w:trPr>
          <w:trHeight w:val="396"/>
          <w:tblCellSpacing w:w="0" w:type="dxa"/>
        </w:trPr>
        <w:tc>
          <w:tcPr>
            <w:tcW w:w="785" w:type="dxa"/>
            <w:gridSpan w:val="2"/>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8" w:type="dxa"/>
            <w:gridSpan w:val="2"/>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1530" w:type="dxa"/>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5" w:type="dxa"/>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r w:rsidR="003A7BE4" w:rsidRPr="006D4FC5" w:rsidTr="0079469E">
        <w:trPr>
          <w:trHeight w:val="396"/>
          <w:tblCellSpacing w:w="0" w:type="dxa"/>
        </w:trPr>
        <w:tc>
          <w:tcPr>
            <w:tcW w:w="3133" w:type="dxa"/>
            <w:gridSpan w:val="4"/>
            <w:tcMar>
              <w:top w:w="0" w:type="dxa"/>
              <w:left w:w="115" w:type="dxa"/>
              <w:bottom w:w="0" w:type="dxa"/>
              <w:right w:w="115" w:type="dxa"/>
            </w:tcMar>
            <w:hideMark/>
          </w:tcPr>
          <w:p w:rsidR="003A7BE4"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30" w:type="dxa"/>
            <w:tcMar>
              <w:top w:w="0" w:type="dxa"/>
              <w:left w:w="115" w:type="dxa"/>
              <w:bottom w:w="0" w:type="dxa"/>
              <w:right w:w="115" w:type="dxa"/>
            </w:tcMar>
            <w:hideMark/>
          </w:tcPr>
          <w:p w:rsidR="003A7BE4"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125" w:type="dxa"/>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Mar>
              <w:top w:w="0" w:type="dxa"/>
              <w:left w:w="115" w:type="dxa"/>
              <w:bottom w:w="0" w:type="dxa"/>
              <w:right w:w="115" w:type="dxa"/>
            </w:tcMar>
            <w:hideMark/>
          </w:tcPr>
          <w:p w:rsidR="003A7BE4" w:rsidRPr="006D4FC5" w:rsidRDefault="003A7BE4" w:rsidP="00AE537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A7BE4" w:rsidRDefault="003A7BE4" w:rsidP="00977A88"/>
    <w:p w:rsidR="004D22A7" w:rsidRPr="00F546D0" w:rsidRDefault="004D22A7" w:rsidP="004D22A7">
      <w:pPr>
        <w:pStyle w:val="a4"/>
        <w:jc w:val="center"/>
        <w:rPr>
          <w:rFonts w:ascii="Times New Roman" w:hAnsi="Times New Roman" w:cs="Times New Roman"/>
          <w:b/>
          <w:sz w:val="24"/>
          <w:szCs w:val="24"/>
        </w:rPr>
      </w:pPr>
      <w:bookmarkStart w:id="0" w:name="_GoBack"/>
      <w:bookmarkEnd w:id="0"/>
      <w:r w:rsidRPr="00F546D0">
        <w:rPr>
          <w:rFonts w:ascii="Times New Roman" w:hAnsi="Times New Roman" w:cs="Times New Roman"/>
          <w:b/>
          <w:sz w:val="24"/>
          <w:szCs w:val="24"/>
        </w:rPr>
        <w:t>Учебно-методическое обеспечение</w:t>
      </w:r>
    </w:p>
    <w:p w:rsidR="004D22A7" w:rsidRPr="00F546D0" w:rsidRDefault="004D22A7" w:rsidP="004D22A7">
      <w:pPr>
        <w:pStyle w:val="a4"/>
        <w:jc w:val="both"/>
        <w:rPr>
          <w:rFonts w:ascii="Times New Roman" w:hAnsi="Times New Roman" w:cs="Times New Roman"/>
          <w:sz w:val="24"/>
          <w:szCs w:val="24"/>
        </w:rPr>
      </w:pPr>
    </w:p>
    <w:p w:rsidR="003F4A1E" w:rsidRPr="00F546D0" w:rsidRDefault="003F4A1E" w:rsidP="004D22A7">
      <w:pPr>
        <w:pStyle w:val="a4"/>
        <w:ind w:firstLine="708"/>
        <w:jc w:val="both"/>
        <w:rPr>
          <w:rFonts w:ascii="Times New Roman" w:hAnsi="Times New Roman" w:cs="Times New Roman"/>
          <w:sz w:val="24"/>
          <w:szCs w:val="24"/>
        </w:rPr>
      </w:pPr>
      <w:r w:rsidRPr="00F546D0">
        <w:rPr>
          <w:rFonts w:ascii="Times New Roman" w:hAnsi="Times New Roman" w:cs="Times New Roman"/>
          <w:sz w:val="24"/>
          <w:szCs w:val="24"/>
        </w:rPr>
        <w:t>Данная р</w:t>
      </w:r>
      <w:r w:rsidR="004D22A7" w:rsidRPr="00F546D0">
        <w:rPr>
          <w:rFonts w:ascii="Times New Roman" w:hAnsi="Times New Roman" w:cs="Times New Roman"/>
          <w:sz w:val="24"/>
          <w:szCs w:val="24"/>
        </w:rPr>
        <w:t xml:space="preserve">абочая программа обеспечивается компонентами УМК «Горизонты» для </w:t>
      </w:r>
      <w:r w:rsidR="00454C33" w:rsidRPr="00F546D0">
        <w:rPr>
          <w:rFonts w:ascii="Times New Roman" w:hAnsi="Times New Roman" w:cs="Times New Roman"/>
          <w:sz w:val="24"/>
          <w:szCs w:val="24"/>
        </w:rPr>
        <w:t>10-11</w:t>
      </w:r>
      <w:r w:rsidR="004D22A7" w:rsidRPr="00F546D0">
        <w:rPr>
          <w:rFonts w:ascii="Times New Roman" w:hAnsi="Times New Roman" w:cs="Times New Roman"/>
          <w:sz w:val="24"/>
          <w:szCs w:val="24"/>
        </w:rPr>
        <w:t xml:space="preserve"> классов. </w:t>
      </w:r>
    </w:p>
    <w:p w:rsidR="004D22A7" w:rsidRPr="00F546D0" w:rsidRDefault="004D22A7" w:rsidP="004D22A7">
      <w:pPr>
        <w:pStyle w:val="a4"/>
        <w:numPr>
          <w:ilvl w:val="0"/>
          <w:numId w:val="19"/>
        </w:numPr>
        <w:jc w:val="both"/>
        <w:rPr>
          <w:rFonts w:ascii="Times New Roman" w:hAnsi="Times New Roman" w:cs="Times New Roman"/>
          <w:sz w:val="24"/>
          <w:szCs w:val="24"/>
        </w:rPr>
      </w:pPr>
      <w:r w:rsidRPr="00F546D0">
        <w:rPr>
          <w:rFonts w:ascii="Times New Roman" w:hAnsi="Times New Roman" w:cs="Times New Roman"/>
          <w:sz w:val="24"/>
          <w:szCs w:val="24"/>
        </w:rPr>
        <w:t xml:space="preserve">Аверин М. М., Джин Ф., </w:t>
      </w:r>
      <w:proofErr w:type="spellStart"/>
      <w:r w:rsidRPr="00F546D0">
        <w:rPr>
          <w:rFonts w:ascii="Times New Roman" w:hAnsi="Times New Roman" w:cs="Times New Roman"/>
          <w:sz w:val="24"/>
          <w:szCs w:val="24"/>
        </w:rPr>
        <w:t>Рорман</w:t>
      </w:r>
      <w:proofErr w:type="spellEnd"/>
      <w:r w:rsidRPr="00F546D0">
        <w:rPr>
          <w:rFonts w:ascii="Times New Roman" w:hAnsi="Times New Roman" w:cs="Times New Roman"/>
          <w:sz w:val="24"/>
          <w:szCs w:val="24"/>
        </w:rPr>
        <w:t xml:space="preserve"> Л. УМК «Немецкий язык» для </w:t>
      </w:r>
      <w:r w:rsidR="00454C33" w:rsidRPr="00F546D0">
        <w:rPr>
          <w:rFonts w:ascii="Times New Roman" w:hAnsi="Times New Roman" w:cs="Times New Roman"/>
          <w:sz w:val="24"/>
          <w:szCs w:val="24"/>
        </w:rPr>
        <w:t>10</w:t>
      </w:r>
      <w:r w:rsidRPr="00F546D0">
        <w:rPr>
          <w:rFonts w:ascii="Times New Roman" w:hAnsi="Times New Roman" w:cs="Times New Roman"/>
          <w:sz w:val="24"/>
          <w:szCs w:val="24"/>
        </w:rPr>
        <w:t xml:space="preserve"> класса. </w:t>
      </w:r>
    </w:p>
    <w:p w:rsidR="004D22A7" w:rsidRPr="00F546D0" w:rsidRDefault="004D22A7" w:rsidP="004D22A7">
      <w:pPr>
        <w:pStyle w:val="a4"/>
        <w:numPr>
          <w:ilvl w:val="0"/>
          <w:numId w:val="19"/>
        </w:numPr>
        <w:jc w:val="both"/>
        <w:rPr>
          <w:rFonts w:ascii="Times New Roman" w:hAnsi="Times New Roman" w:cs="Times New Roman"/>
          <w:sz w:val="24"/>
          <w:szCs w:val="24"/>
        </w:rPr>
      </w:pPr>
      <w:r w:rsidRPr="00F546D0">
        <w:rPr>
          <w:rFonts w:ascii="Times New Roman" w:hAnsi="Times New Roman" w:cs="Times New Roman"/>
          <w:sz w:val="24"/>
          <w:szCs w:val="24"/>
        </w:rPr>
        <w:t xml:space="preserve">Книги для учителя к УМК «Немецкий язык» для </w:t>
      </w:r>
      <w:r w:rsidR="00454C33" w:rsidRPr="00F546D0">
        <w:rPr>
          <w:rFonts w:ascii="Times New Roman" w:hAnsi="Times New Roman" w:cs="Times New Roman"/>
          <w:sz w:val="24"/>
          <w:szCs w:val="24"/>
        </w:rPr>
        <w:t>10-11</w:t>
      </w:r>
      <w:r w:rsidRPr="00F546D0">
        <w:rPr>
          <w:rFonts w:ascii="Times New Roman" w:hAnsi="Times New Roman" w:cs="Times New Roman"/>
          <w:sz w:val="24"/>
          <w:szCs w:val="24"/>
        </w:rPr>
        <w:t xml:space="preserve"> классов.</w:t>
      </w:r>
    </w:p>
    <w:p w:rsidR="003F4A1E" w:rsidRPr="00F546D0" w:rsidRDefault="003F4A1E" w:rsidP="003F4A1E">
      <w:pPr>
        <w:pStyle w:val="a4"/>
        <w:ind w:firstLine="708"/>
        <w:jc w:val="both"/>
        <w:rPr>
          <w:rFonts w:ascii="Times New Roman" w:hAnsi="Times New Roman" w:cs="Times New Roman"/>
          <w:sz w:val="24"/>
          <w:szCs w:val="24"/>
        </w:rPr>
      </w:pPr>
      <w:r w:rsidRPr="00F546D0">
        <w:rPr>
          <w:rFonts w:ascii="Times New Roman" w:eastAsia="Times New Roman" w:hAnsi="Times New Roman" w:cs="Times New Roman"/>
          <w:sz w:val="24"/>
          <w:szCs w:val="24"/>
        </w:rPr>
        <w:t xml:space="preserve">Предметная линия </w:t>
      </w:r>
      <w:r w:rsidR="004D22A7" w:rsidRPr="00F546D0">
        <w:rPr>
          <w:rFonts w:ascii="Times New Roman" w:eastAsia="Times New Roman" w:hAnsi="Times New Roman" w:cs="Times New Roman"/>
          <w:sz w:val="24"/>
          <w:szCs w:val="24"/>
        </w:rPr>
        <w:t xml:space="preserve"> УМК «</w:t>
      </w:r>
      <w:r w:rsidRPr="00F546D0">
        <w:rPr>
          <w:rFonts w:ascii="Times New Roman" w:eastAsia="Times New Roman" w:hAnsi="Times New Roman" w:cs="Times New Roman"/>
          <w:sz w:val="24"/>
          <w:szCs w:val="24"/>
        </w:rPr>
        <w:t>Горизонты</w:t>
      </w:r>
      <w:r w:rsidR="004D22A7" w:rsidRPr="00F546D0">
        <w:rPr>
          <w:rFonts w:ascii="Times New Roman" w:eastAsia="Times New Roman" w:hAnsi="Times New Roman" w:cs="Times New Roman"/>
          <w:sz w:val="24"/>
          <w:szCs w:val="24"/>
        </w:rPr>
        <w:t>» ("</w:t>
      </w:r>
      <w:r w:rsidRPr="00F546D0">
        <w:rPr>
          <w:rFonts w:ascii="Times New Roman" w:eastAsia="Times New Roman" w:hAnsi="Times New Roman" w:cs="Times New Roman"/>
          <w:sz w:val="24"/>
          <w:szCs w:val="24"/>
          <w:lang w:val="en-US"/>
        </w:rPr>
        <w:t>Horizonte</w:t>
      </w:r>
      <w:r w:rsidR="004D22A7" w:rsidRPr="00F546D0">
        <w:rPr>
          <w:rFonts w:ascii="Times New Roman" w:eastAsia="Times New Roman" w:hAnsi="Times New Roman" w:cs="Times New Roman"/>
          <w:sz w:val="24"/>
          <w:szCs w:val="24"/>
        </w:rPr>
        <w:t xml:space="preserve">") является учебным пособием, разработанным для изучения </w:t>
      </w:r>
      <w:r w:rsidRPr="00F546D0">
        <w:rPr>
          <w:rFonts w:ascii="Times New Roman" w:eastAsia="Times New Roman" w:hAnsi="Times New Roman" w:cs="Times New Roman"/>
          <w:sz w:val="24"/>
          <w:szCs w:val="24"/>
        </w:rPr>
        <w:t>немецкого</w:t>
      </w:r>
      <w:r w:rsidR="004D22A7" w:rsidRPr="00F546D0">
        <w:rPr>
          <w:rFonts w:ascii="Times New Roman" w:eastAsia="Times New Roman" w:hAnsi="Times New Roman" w:cs="Times New Roman"/>
          <w:sz w:val="24"/>
          <w:szCs w:val="24"/>
        </w:rPr>
        <w:t xml:space="preserve"> в качестве второго иностранного языка в общеобразовательных организациях России. </w:t>
      </w:r>
      <w:r w:rsidRPr="00F546D0">
        <w:rPr>
          <w:rFonts w:ascii="Times New Roman" w:hAnsi="Times New Roman" w:cs="Times New Roman"/>
          <w:sz w:val="24"/>
          <w:szCs w:val="24"/>
        </w:rPr>
        <w:t>Данная серия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 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4D22A7" w:rsidRPr="00F546D0" w:rsidRDefault="004D22A7" w:rsidP="003F4A1E">
      <w:pPr>
        <w:pStyle w:val="a4"/>
        <w:ind w:firstLine="708"/>
        <w:jc w:val="both"/>
        <w:rPr>
          <w:rFonts w:ascii="Times New Roman" w:hAnsi="Times New Roman" w:cs="Times New Roman"/>
          <w:sz w:val="24"/>
          <w:szCs w:val="24"/>
        </w:rPr>
      </w:pPr>
    </w:p>
    <w:sectPr w:rsidR="004D22A7" w:rsidRPr="00F546D0" w:rsidSect="00ED0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A51"/>
    <w:multiLevelType w:val="hybridMultilevel"/>
    <w:tmpl w:val="79FC5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05A46"/>
    <w:multiLevelType w:val="hybridMultilevel"/>
    <w:tmpl w:val="E6F26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3E7503"/>
    <w:multiLevelType w:val="hybridMultilevel"/>
    <w:tmpl w:val="7F880A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566ED4"/>
    <w:multiLevelType w:val="hybridMultilevel"/>
    <w:tmpl w:val="22DCD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4144E"/>
    <w:multiLevelType w:val="hybridMultilevel"/>
    <w:tmpl w:val="467E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87DB9"/>
    <w:multiLevelType w:val="hybridMultilevel"/>
    <w:tmpl w:val="CE34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63F"/>
    <w:multiLevelType w:val="hybridMultilevel"/>
    <w:tmpl w:val="DF1E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E47B8"/>
    <w:multiLevelType w:val="hybridMultilevel"/>
    <w:tmpl w:val="2906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13A06"/>
    <w:multiLevelType w:val="hybridMultilevel"/>
    <w:tmpl w:val="6AFEE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9C4B24"/>
    <w:multiLevelType w:val="hybridMultilevel"/>
    <w:tmpl w:val="E6DC2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880200"/>
    <w:multiLevelType w:val="hybridMultilevel"/>
    <w:tmpl w:val="EF1A3E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FAD40E3"/>
    <w:multiLevelType w:val="hybridMultilevel"/>
    <w:tmpl w:val="231420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228C"/>
    <w:multiLevelType w:val="multilevel"/>
    <w:tmpl w:val="019E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756F8"/>
    <w:multiLevelType w:val="hybridMultilevel"/>
    <w:tmpl w:val="7360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25AF2"/>
    <w:multiLevelType w:val="hybridMultilevel"/>
    <w:tmpl w:val="886E5FD8"/>
    <w:lvl w:ilvl="0" w:tplc="C0B0C58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0E0C"/>
    <w:multiLevelType w:val="hybridMultilevel"/>
    <w:tmpl w:val="4182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520DF"/>
    <w:multiLevelType w:val="hybridMultilevel"/>
    <w:tmpl w:val="A15245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60E89"/>
    <w:multiLevelType w:val="hybridMultilevel"/>
    <w:tmpl w:val="BF967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1390A"/>
    <w:multiLevelType w:val="hybridMultilevel"/>
    <w:tmpl w:val="D56C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27E09"/>
    <w:multiLevelType w:val="hybridMultilevel"/>
    <w:tmpl w:val="F7204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A731FD"/>
    <w:multiLevelType w:val="hybridMultilevel"/>
    <w:tmpl w:val="E2E4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56334"/>
    <w:multiLevelType w:val="hybridMultilevel"/>
    <w:tmpl w:val="313E77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3354D68"/>
    <w:multiLevelType w:val="hybridMultilevel"/>
    <w:tmpl w:val="B502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CA7963"/>
    <w:multiLevelType w:val="hybridMultilevel"/>
    <w:tmpl w:val="3D622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7420B"/>
    <w:multiLevelType w:val="hybridMultilevel"/>
    <w:tmpl w:val="A2CC0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C45307"/>
    <w:multiLevelType w:val="hybridMultilevel"/>
    <w:tmpl w:val="DB803D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865358"/>
    <w:multiLevelType w:val="multilevel"/>
    <w:tmpl w:val="3E08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C015E9"/>
    <w:multiLevelType w:val="multilevel"/>
    <w:tmpl w:val="76E4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075D0"/>
    <w:multiLevelType w:val="hybridMultilevel"/>
    <w:tmpl w:val="DA5C75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A5274C8"/>
    <w:multiLevelType w:val="hybridMultilevel"/>
    <w:tmpl w:val="EDE2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F36CE"/>
    <w:multiLevelType w:val="hybridMultilevel"/>
    <w:tmpl w:val="85C2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4"/>
  </w:num>
  <w:num w:numId="4">
    <w:abstractNumId w:val="25"/>
  </w:num>
  <w:num w:numId="5">
    <w:abstractNumId w:val="13"/>
  </w:num>
  <w:num w:numId="6">
    <w:abstractNumId w:val="7"/>
  </w:num>
  <w:num w:numId="7">
    <w:abstractNumId w:val="8"/>
  </w:num>
  <w:num w:numId="8">
    <w:abstractNumId w:val="18"/>
  </w:num>
  <w:num w:numId="9">
    <w:abstractNumId w:val="4"/>
  </w:num>
  <w:num w:numId="10">
    <w:abstractNumId w:val="28"/>
  </w:num>
  <w:num w:numId="11">
    <w:abstractNumId w:val="20"/>
  </w:num>
  <w:num w:numId="12">
    <w:abstractNumId w:val="9"/>
  </w:num>
  <w:num w:numId="13">
    <w:abstractNumId w:val="19"/>
  </w:num>
  <w:num w:numId="14">
    <w:abstractNumId w:val="2"/>
  </w:num>
  <w:num w:numId="15">
    <w:abstractNumId w:val="6"/>
  </w:num>
  <w:num w:numId="16">
    <w:abstractNumId w:val="29"/>
  </w:num>
  <w:num w:numId="17">
    <w:abstractNumId w:val="5"/>
  </w:num>
  <w:num w:numId="18">
    <w:abstractNumId w:val="1"/>
  </w:num>
  <w:num w:numId="19">
    <w:abstractNumId w:val="21"/>
  </w:num>
  <w:num w:numId="20">
    <w:abstractNumId w:val="11"/>
  </w:num>
  <w:num w:numId="21">
    <w:abstractNumId w:val="22"/>
  </w:num>
  <w:num w:numId="22">
    <w:abstractNumId w:val="16"/>
  </w:num>
  <w:num w:numId="23">
    <w:abstractNumId w:val="3"/>
  </w:num>
  <w:num w:numId="24">
    <w:abstractNumId w:val="0"/>
  </w:num>
  <w:num w:numId="25">
    <w:abstractNumId w:val="17"/>
  </w:num>
  <w:num w:numId="26">
    <w:abstractNumId w:val="23"/>
  </w:num>
  <w:num w:numId="27">
    <w:abstractNumId w:val="10"/>
  </w:num>
  <w:num w:numId="28">
    <w:abstractNumId w:val="27"/>
  </w:num>
  <w:num w:numId="29">
    <w:abstractNumId w:val="12"/>
  </w:num>
  <w:num w:numId="30">
    <w:abstractNumId w:val="2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17F"/>
    <w:rsid w:val="00020DD0"/>
    <w:rsid w:val="000250A7"/>
    <w:rsid w:val="00042F34"/>
    <w:rsid w:val="000777E9"/>
    <w:rsid w:val="001A745D"/>
    <w:rsid w:val="0020605E"/>
    <w:rsid w:val="00281A21"/>
    <w:rsid w:val="002B7C06"/>
    <w:rsid w:val="002D4CB4"/>
    <w:rsid w:val="003A7BE4"/>
    <w:rsid w:val="003B025E"/>
    <w:rsid w:val="003D0C55"/>
    <w:rsid w:val="003F4A1E"/>
    <w:rsid w:val="004262F6"/>
    <w:rsid w:val="00454C33"/>
    <w:rsid w:val="004B4CDF"/>
    <w:rsid w:val="004D22A7"/>
    <w:rsid w:val="0058764E"/>
    <w:rsid w:val="005C7217"/>
    <w:rsid w:val="005D7FFE"/>
    <w:rsid w:val="006024A9"/>
    <w:rsid w:val="006564D8"/>
    <w:rsid w:val="00726D30"/>
    <w:rsid w:val="007E104E"/>
    <w:rsid w:val="007F6DF8"/>
    <w:rsid w:val="008129DB"/>
    <w:rsid w:val="00893AE1"/>
    <w:rsid w:val="008A4B2C"/>
    <w:rsid w:val="0090204F"/>
    <w:rsid w:val="00977A88"/>
    <w:rsid w:val="009B61D4"/>
    <w:rsid w:val="00A17687"/>
    <w:rsid w:val="00A24719"/>
    <w:rsid w:val="00A662A0"/>
    <w:rsid w:val="00AF3407"/>
    <w:rsid w:val="00B352D8"/>
    <w:rsid w:val="00BE53A5"/>
    <w:rsid w:val="00C87F2E"/>
    <w:rsid w:val="00DC517F"/>
    <w:rsid w:val="00DE04FB"/>
    <w:rsid w:val="00E06E11"/>
    <w:rsid w:val="00E34AAB"/>
    <w:rsid w:val="00ED0545"/>
    <w:rsid w:val="00EE4815"/>
    <w:rsid w:val="00EE7AC5"/>
    <w:rsid w:val="00EF2BBD"/>
    <w:rsid w:val="00F20C34"/>
    <w:rsid w:val="00F546D0"/>
    <w:rsid w:val="00F7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17F"/>
    <w:pPr>
      <w:ind w:left="720"/>
      <w:contextualSpacing/>
    </w:pPr>
  </w:style>
  <w:style w:type="paragraph" w:styleId="a4">
    <w:name w:val="No Spacing"/>
    <w:link w:val="a5"/>
    <w:uiPriority w:val="1"/>
    <w:qFormat/>
    <w:rsid w:val="00DC517F"/>
    <w:pPr>
      <w:spacing w:after="0" w:line="240" w:lineRule="auto"/>
    </w:pPr>
  </w:style>
  <w:style w:type="character" w:customStyle="1" w:styleId="a5">
    <w:name w:val="Без интервала Знак"/>
    <w:link w:val="a4"/>
    <w:uiPriority w:val="99"/>
    <w:rsid w:val="00DC517F"/>
  </w:style>
  <w:style w:type="paragraph" w:customStyle="1" w:styleId="a6">
    <w:name w:val="Содержимое таблицы"/>
    <w:basedOn w:val="a"/>
    <w:rsid w:val="00A17687"/>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79747200">
      <w:bodyDiv w:val="1"/>
      <w:marLeft w:val="0"/>
      <w:marRight w:val="0"/>
      <w:marTop w:val="0"/>
      <w:marBottom w:val="0"/>
      <w:divBdr>
        <w:top w:val="none" w:sz="0" w:space="0" w:color="auto"/>
        <w:left w:val="none" w:sz="0" w:space="0" w:color="auto"/>
        <w:bottom w:val="none" w:sz="0" w:space="0" w:color="auto"/>
        <w:right w:val="none" w:sz="0" w:space="0" w:color="auto"/>
      </w:divBdr>
    </w:div>
    <w:div w:id="812065864">
      <w:bodyDiv w:val="1"/>
      <w:marLeft w:val="0"/>
      <w:marRight w:val="0"/>
      <w:marTop w:val="0"/>
      <w:marBottom w:val="0"/>
      <w:divBdr>
        <w:top w:val="none" w:sz="0" w:space="0" w:color="auto"/>
        <w:left w:val="none" w:sz="0" w:space="0" w:color="auto"/>
        <w:bottom w:val="none" w:sz="0" w:space="0" w:color="auto"/>
        <w:right w:val="none" w:sz="0" w:space="0" w:color="auto"/>
      </w:divBdr>
      <w:divsChild>
        <w:div w:id="1465734685">
          <w:marLeft w:val="0"/>
          <w:marRight w:val="0"/>
          <w:marTop w:val="0"/>
          <w:marBottom w:val="0"/>
          <w:divBdr>
            <w:top w:val="none" w:sz="0" w:space="0" w:color="auto"/>
            <w:left w:val="none" w:sz="0" w:space="0" w:color="auto"/>
            <w:bottom w:val="none" w:sz="0" w:space="0" w:color="auto"/>
            <w:right w:val="none" w:sz="0" w:space="0" w:color="auto"/>
          </w:divBdr>
          <w:divsChild>
            <w:div w:id="1456023190">
              <w:marLeft w:val="0"/>
              <w:marRight w:val="0"/>
              <w:marTop w:val="0"/>
              <w:marBottom w:val="0"/>
              <w:divBdr>
                <w:top w:val="none" w:sz="0" w:space="0" w:color="auto"/>
                <w:left w:val="none" w:sz="0" w:space="0" w:color="auto"/>
                <w:bottom w:val="none" w:sz="0" w:space="0" w:color="auto"/>
                <w:right w:val="none" w:sz="0" w:space="0" w:color="auto"/>
              </w:divBdr>
              <w:divsChild>
                <w:div w:id="69932806">
                  <w:marLeft w:val="0"/>
                  <w:marRight w:val="0"/>
                  <w:marTop w:val="0"/>
                  <w:marBottom w:val="0"/>
                  <w:divBdr>
                    <w:top w:val="none" w:sz="0" w:space="0" w:color="auto"/>
                    <w:left w:val="none" w:sz="0" w:space="0" w:color="auto"/>
                    <w:bottom w:val="none" w:sz="0" w:space="0" w:color="auto"/>
                    <w:right w:val="none" w:sz="0" w:space="0" w:color="auto"/>
                  </w:divBdr>
                  <w:divsChild>
                    <w:div w:id="1677228064">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85F4-79DB-4084-90B4-95C55126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Nurik</cp:lastModifiedBy>
  <cp:revision>9</cp:revision>
  <dcterms:created xsi:type="dcterms:W3CDTF">2021-11-08T04:01:00Z</dcterms:created>
  <dcterms:modified xsi:type="dcterms:W3CDTF">2021-11-12T02:42:00Z</dcterms:modified>
</cp:coreProperties>
</file>