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C0" w:rsidRPr="0073333C" w:rsidRDefault="003A38C0" w:rsidP="003A38C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3333C">
        <w:rPr>
          <w:rFonts w:ascii="Times New Roman" w:eastAsia="Calibri" w:hAnsi="Times New Roman"/>
          <w:sz w:val="24"/>
          <w:szCs w:val="24"/>
          <w:lang w:eastAsia="en-US"/>
        </w:rPr>
        <w:t xml:space="preserve">Рабочая программа учебного предмета </w:t>
      </w:r>
      <w:r w:rsidRPr="0073333C">
        <w:rPr>
          <w:rFonts w:ascii="Times New Roman" w:eastAsia="Calibri" w:hAnsi="Times New Roman"/>
          <w:b/>
          <w:sz w:val="24"/>
          <w:szCs w:val="24"/>
          <w:lang w:eastAsia="en-US"/>
        </w:rPr>
        <w:t>«Математика»</w:t>
      </w:r>
      <w:r w:rsidRPr="0073333C">
        <w:rPr>
          <w:rFonts w:ascii="Times New Roman" w:eastAsia="Calibri" w:hAnsi="Times New Roman"/>
          <w:sz w:val="24"/>
          <w:szCs w:val="24"/>
          <w:lang w:eastAsia="en-US"/>
        </w:rPr>
        <w:t xml:space="preserve"> на первом уровне обучения (1-4 классы) </w:t>
      </w:r>
      <w:r w:rsidRPr="0073333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разработана</w:t>
      </w:r>
      <w:r w:rsidRPr="0073333C">
        <w:rPr>
          <w:rFonts w:ascii="Times New Roman" w:eastAsia="Calibri" w:hAnsi="Times New Roman"/>
          <w:sz w:val="24"/>
          <w:szCs w:val="24"/>
          <w:lang w:eastAsia="en-US"/>
        </w:rPr>
        <w:t xml:space="preserve"> в соответствии с программой «Математика» для 1-4 классов - автор В.Н. </w:t>
      </w:r>
      <w:proofErr w:type="spellStart"/>
      <w:r w:rsidRPr="0073333C">
        <w:rPr>
          <w:rFonts w:ascii="Times New Roman" w:eastAsia="Calibri" w:hAnsi="Times New Roman"/>
          <w:sz w:val="24"/>
          <w:szCs w:val="24"/>
          <w:lang w:eastAsia="en-US"/>
        </w:rPr>
        <w:t>Рудницкая</w:t>
      </w:r>
      <w:proofErr w:type="spellEnd"/>
      <w:r w:rsidRPr="0073333C">
        <w:rPr>
          <w:rFonts w:ascii="Times New Roman" w:eastAsia="Calibri" w:hAnsi="Times New Roman"/>
          <w:sz w:val="24"/>
          <w:szCs w:val="24"/>
          <w:lang w:eastAsia="en-US"/>
        </w:rPr>
        <w:t>, издательство -  Вентана-Граф,</w:t>
      </w:r>
    </w:p>
    <w:p w:rsidR="003A38C0" w:rsidRPr="0073333C" w:rsidRDefault="003A38C0" w:rsidP="003A38C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3333C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</w:p>
    <w:p w:rsidR="003A38C0" w:rsidRPr="0073333C" w:rsidRDefault="003A38C0" w:rsidP="003A38C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3333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Цель</w:t>
      </w:r>
      <w:r w:rsidRPr="0073333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73333C">
        <w:rPr>
          <w:rFonts w:ascii="Times New Roman" w:eastAsia="Calibri" w:hAnsi="Times New Roman"/>
          <w:sz w:val="24"/>
          <w:szCs w:val="24"/>
          <w:lang w:eastAsia="en-US"/>
        </w:rPr>
        <w:t>обучения математике: формировать интеллектуальное развитие младших школьников</w:t>
      </w:r>
    </w:p>
    <w:p w:rsidR="003A38C0" w:rsidRDefault="003A38C0" w:rsidP="003A38C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A38C0" w:rsidRPr="00885AA6" w:rsidRDefault="003A38C0" w:rsidP="003A38C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885AA6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Задачи:</w:t>
      </w:r>
    </w:p>
    <w:p w:rsidR="003A38C0" w:rsidRPr="00832E59" w:rsidRDefault="003A38C0" w:rsidP="003A3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E59">
        <w:rPr>
          <w:rFonts w:ascii="Times New Roman" w:hAnsi="Times New Roman"/>
          <w:sz w:val="24"/>
          <w:szCs w:val="24"/>
        </w:rPr>
        <w:t>- формирование элементов самостоятельной  интеллектуальной деятельности на основе овладения несложными математическими метод</w:t>
      </w:r>
      <w:r>
        <w:rPr>
          <w:rFonts w:ascii="Times New Roman" w:hAnsi="Times New Roman"/>
          <w:sz w:val="24"/>
          <w:szCs w:val="24"/>
        </w:rPr>
        <w:t>ами познания окружающего мира (</w:t>
      </w:r>
      <w:r w:rsidRPr="00832E59">
        <w:rPr>
          <w:rFonts w:ascii="Times New Roman" w:hAnsi="Times New Roman"/>
          <w:sz w:val="24"/>
          <w:szCs w:val="24"/>
        </w:rPr>
        <w:t>умений устанавливать, описывать, моделировать и объяснять количественные и пространственные отношения);</w:t>
      </w:r>
    </w:p>
    <w:p w:rsidR="003A38C0" w:rsidRPr="00832E59" w:rsidRDefault="003A38C0" w:rsidP="003A3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E59">
        <w:rPr>
          <w:rFonts w:ascii="Times New Roman" w:hAnsi="Times New Roman"/>
          <w:sz w:val="24"/>
          <w:szCs w:val="24"/>
        </w:rPr>
        <w:t>- развитие основ логического, алгоритмического и знаково-символического мышления,</w:t>
      </w:r>
    </w:p>
    <w:p w:rsidR="003A38C0" w:rsidRPr="00832E59" w:rsidRDefault="003A38C0" w:rsidP="003A3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E59">
        <w:rPr>
          <w:rFonts w:ascii="Times New Roman" w:hAnsi="Times New Roman"/>
          <w:sz w:val="24"/>
          <w:szCs w:val="24"/>
        </w:rPr>
        <w:t>- развитие пространственного воображения и познавательных способностей;</w:t>
      </w:r>
    </w:p>
    <w:p w:rsidR="003A38C0" w:rsidRPr="00832E59" w:rsidRDefault="003A38C0" w:rsidP="003A3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E59">
        <w:rPr>
          <w:rFonts w:ascii="Times New Roman" w:hAnsi="Times New Roman"/>
          <w:sz w:val="24"/>
          <w:szCs w:val="24"/>
        </w:rPr>
        <w:t>- формирование устойчивого интереса к математике на основе дифференцированного подхода к учащимся;</w:t>
      </w:r>
    </w:p>
    <w:p w:rsidR="003A38C0" w:rsidRPr="00832E59" w:rsidRDefault="003A38C0" w:rsidP="003A3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E59">
        <w:rPr>
          <w:rFonts w:ascii="Times New Roman" w:hAnsi="Times New Roman"/>
          <w:sz w:val="24"/>
          <w:szCs w:val="24"/>
        </w:rPr>
        <w:t>- выявление и развитие математических и творческих способностей на основе заданий, носящих нестандартный, занимательный характер.</w:t>
      </w:r>
    </w:p>
    <w:p w:rsidR="003A38C0" w:rsidRDefault="003A38C0" w:rsidP="003A3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E59">
        <w:rPr>
          <w:rFonts w:ascii="Times New Roman" w:hAnsi="Times New Roman"/>
          <w:sz w:val="24"/>
          <w:szCs w:val="24"/>
        </w:rPr>
        <w:t>- формирование  набора необходимых для дальнейшего обучения предметных и общеучебных умений на основе решения как предметных, так и  интегрированных жизненных задач;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38C0" w:rsidRDefault="003A38C0" w:rsidP="003A3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E59">
        <w:rPr>
          <w:rFonts w:ascii="Times New Roman" w:hAnsi="Times New Roman"/>
          <w:sz w:val="24"/>
          <w:szCs w:val="24"/>
        </w:rPr>
        <w:t>- формирование  представления о математике как части общечеловеческой культуры, понимания значимости математ</w:t>
      </w:r>
      <w:r>
        <w:rPr>
          <w:rFonts w:ascii="Times New Roman" w:hAnsi="Times New Roman"/>
          <w:sz w:val="24"/>
          <w:szCs w:val="24"/>
        </w:rPr>
        <w:t>ики для общественного прогресса.</w:t>
      </w:r>
    </w:p>
    <w:p w:rsidR="003A38C0" w:rsidRPr="0073333C" w:rsidRDefault="003A38C0" w:rsidP="003A38C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A38C0" w:rsidRPr="0073333C" w:rsidRDefault="003A38C0" w:rsidP="003A38C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3333C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Особенности организации учебного процесса по предмету</w:t>
      </w:r>
      <w:r w:rsidRPr="0073333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. </w:t>
      </w:r>
      <w:r w:rsidRPr="0073333C">
        <w:rPr>
          <w:rFonts w:ascii="Times New Roman" w:eastAsia="Calibri" w:hAnsi="Times New Roman"/>
          <w:sz w:val="24"/>
          <w:szCs w:val="24"/>
          <w:lang w:eastAsia="en-US"/>
        </w:rPr>
        <w:t>Уровень обучения начальное общее образование: 1-4 классы. Количество часов: 132.  4 часа в неделю. Уровень базовый</w:t>
      </w:r>
    </w:p>
    <w:p w:rsidR="003A38C0" w:rsidRPr="0073333C" w:rsidRDefault="003A38C0" w:rsidP="003A38C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3333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</w:t>
      </w:r>
    </w:p>
    <w:p w:rsidR="003A38C0" w:rsidRPr="0073333C" w:rsidRDefault="003A38C0" w:rsidP="003A38C0">
      <w:pPr>
        <w:spacing w:after="0" w:line="240" w:lineRule="auto"/>
        <w:jc w:val="both"/>
        <w:rPr>
          <w:rFonts w:ascii="Times New Roman" w:eastAsia="Calibri" w:hAnsi="Times New Roman"/>
          <w:color w:val="800000"/>
          <w:sz w:val="24"/>
          <w:szCs w:val="24"/>
          <w:lang w:eastAsia="en-US"/>
        </w:rPr>
      </w:pPr>
      <w:r w:rsidRPr="0073333C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УМК</w:t>
      </w:r>
      <w:r w:rsidRPr="0073333C">
        <w:rPr>
          <w:rFonts w:ascii="Times New Roman" w:eastAsia="Calibri" w:hAnsi="Times New Roman"/>
          <w:sz w:val="24"/>
          <w:szCs w:val="24"/>
          <w:lang w:eastAsia="en-US"/>
        </w:rPr>
        <w:t xml:space="preserve"> «Начальная школа 21 века», автор Н.Ф. Виноградова, издательство -  Вентана-Граф </w:t>
      </w:r>
    </w:p>
    <w:p w:rsidR="003A38C0" w:rsidRPr="0073333C" w:rsidRDefault="003A38C0" w:rsidP="003A38C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A38C0" w:rsidRPr="0073333C" w:rsidRDefault="003A38C0" w:rsidP="003A38C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3333C">
        <w:rPr>
          <w:rFonts w:ascii="Times New Roman" w:eastAsia="Calibri" w:hAnsi="Times New Roman"/>
          <w:b/>
          <w:sz w:val="24"/>
          <w:szCs w:val="24"/>
          <w:lang w:eastAsia="en-US"/>
        </w:rPr>
        <w:t>Формы контроля</w:t>
      </w:r>
      <w:r w:rsidRPr="0073333C">
        <w:rPr>
          <w:rFonts w:ascii="Times New Roman" w:eastAsia="Calibri" w:hAnsi="Times New Roman"/>
          <w:sz w:val="24"/>
          <w:szCs w:val="24"/>
          <w:lang w:eastAsia="en-US"/>
        </w:rPr>
        <w:t xml:space="preserve">: индивидуальные, групповые, фронтальные формы; устный и письменный опрос;  персонифицированный и </w:t>
      </w:r>
      <w:proofErr w:type="spellStart"/>
      <w:r w:rsidRPr="0073333C">
        <w:rPr>
          <w:rFonts w:ascii="Times New Roman" w:eastAsia="Calibri" w:hAnsi="Times New Roman"/>
          <w:sz w:val="24"/>
          <w:szCs w:val="24"/>
          <w:lang w:eastAsia="en-US"/>
        </w:rPr>
        <w:t>неперсонифицированный</w:t>
      </w:r>
      <w:proofErr w:type="spellEnd"/>
      <w:r w:rsidRPr="0073333C">
        <w:rPr>
          <w:rFonts w:ascii="Times New Roman" w:eastAsia="Calibri" w:hAnsi="Times New Roman"/>
          <w:sz w:val="24"/>
          <w:szCs w:val="24"/>
          <w:lang w:eastAsia="en-US"/>
        </w:rPr>
        <w:t xml:space="preserve"> контроль.</w:t>
      </w:r>
    </w:p>
    <w:p w:rsidR="003A38C0" w:rsidRPr="0073333C" w:rsidRDefault="003A38C0" w:rsidP="003A38C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A38C0" w:rsidRPr="0073333C" w:rsidRDefault="003A38C0" w:rsidP="003A38C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3333C">
        <w:rPr>
          <w:rFonts w:ascii="Times New Roman" w:eastAsia="Calibri" w:hAnsi="Times New Roman"/>
          <w:b/>
          <w:sz w:val="24"/>
          <w:szCs w:val="24"/>
          <w:lang w:eastAsia="en-US"/>
        </w:rPr>
        <w:t>П</w:t>
      </w:r>
      <w:r w:rsidRPr="0073333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едагогические технологии:</w:t>
      </w:r>
      <w:r w:rsidRPr="0073333C">
        <w:rPr>
          <w:rFonts w:ascii="Times New Roman" w:eastAsia="Calibri" w:hAnsi="Times New Roman"/>
          <w:sz w:val="24"/>
          <w:szCs w:val="24"/>
          <w:lang w:eastAsia="en-US"/>
        </w:rPr>
        <w:t xml:space="preserve"> дистанционного обучения, развивающего обучения,  проблемного обучения, системы инновационной оценки «портфолио», </w:t>
      </w:r>
      <w:proofErr w:type="spellStart"/>
      <w:r w:rsidRPr="0073333C">
        <w:rPr>
          <w:rFonts w:ascii="Times New Roman" w:eastAsia="Calibri" w:hAnsi="Times New Roman"/>
          <w:sz w:val="24"/>
          <w:szCs w:val="24"/>
          <w:lang w:eastAsia="en-US"/>
        </w:rPr>
        <w:t>разноуровневого</w:t>
      </w:r>
      <w:proofErr w:type="spellEnd"/>
      <w:r w:rsidRPr="0073333C">
        <w:rPr>
          <w:rFonts w:ascii="Times New Roman" w:eastAsia="Calibri" w:hAnsi="Times New Roman"/>
          <w:sz w:val="24"/>
          <w:szCs w:val="24"/>
          <w:lang w:eastAsia="en-US"/>
        </w:rPr>
        <w:t xml:space="preserve"> обучения,  здоровьесберегающие технологии, коллективной системы обучения;  информационно-коммуникативные технологии;  обучение в сотрудничестве, использования в обучении игровых методов, развития критического мышления. </w:t>
      </w:r>
    </w:p>
    <w:p w:rsidR="003A38C0" w:rsidRPr="0073333C" w:rsidRDefault="003A38C0" w:rsidP="003A38C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A38C0" w:rsidRPr="0073333C" w:rsidRDefault="003A38C0" w:rsidP="003A38C0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73333C">
        <w:rPr>
          <w:rFonts w:ascii="Times New Roman" w:eastAsia="Calibri" w:hAnsi="Times New Roman"/>
          <w:b/>
          <w:sz w:val="24"/>
          <w:szCs w:val="24"/>
          <w:lang w:eastAsia="en-US"/>
        </w:rPr>
        <w:t>Основные разделы:</w:t>
      </w:r>
      <w:r w:rsidRPr="0073333C">
        <w:rPr>
          <w:rFonts w:ascii="Times New Roman" w:eastAsia="Calibri" w:hAnsi="Times New Roman"/>
          <w:sz w:val="24"/>
          <w:szCs w:val="24"/>
          <w:lang w:eastAsia="en-US"/>
        </w:rPr>
        <w:t xml:space="preserve"> Число и счёт. Арифметические действия в пределах </w:t>
      </w:r>
      <w:r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Pr="0073333C">
        <w:rPr>
          <w:rFonts w:ascii="Times New Roman" w:eastAsia="Calibri" w:hAnsi="Times New Roman"/>
          <w:sz w:val="24"/>
          <w:szCs w:val="24"/>
          <w:lang w:eastAsia="en-US"/>
        </w:rPr>
        <w:t xml:space="preserve"> и их свойства. Величины. Геометрические величины. Работа с текстовыми задачами. Геометрические понятия. </w:t>
      </w:r>
      <w:proofErr w:type="spellStart"/>
      <w:r w:rsidRPr="0073333C">
        <w:rPr>
          <w:rFonts w:ascii="Times New Roman" w:eastAsia="Calibri" w:hAnsi="Times New Roman"/>
          <w:sz w:val="24"/>
          <w:szCs w:val="24"/>
          <w:lang w:eastAsia="en-US"/>
        </w:rPr>
        <w:t>Логико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3333C">
        <w:rPr>
          <w:rFonts w:ascii="Times New Roman" w:eastAsia="Calibri" w:hAnsi="Times New Roman"/>
          <w:sz w:val="24"/>
          <w:szCs w:val="24"/>
          <w:lang w:eastAsia="en-US"/>
        </w:rPr>
        <w:t>- математическая подготовка. Работа с информацией</w:t>
      </w:r>
      <w:r w:rsidR="002638E1">
        <w:rPr>
          <w:rFonts w:ascii="Times New Roman" w:eastAsia="Calibri" w:hAnsi="Times New Roman"/>
          <w:sz w:val="24"/>
          <w:szCs w:val="24"/>
          <w:lang w:eastAsia="en-US"/>
        </w:rPr>
        <w:t>.</w:t>
      </w:r>
      <w:bookmarkStart w:id="0" w:name="_GoBack"/>
      <w:bookmarkEnd w:id="0"/>
    </w:p>
    <w:p w:rsidR="00391788" w:rsidRDefault="00391788"/>
    <w:sectPr w:rsidR="0039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0"/>
    <w:rsid w:val="002638E1"/>
    <w:rsid w:val="00391788"/>
    <w:rsid w:val="003A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Company>*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2018-09-04T13:43:00Z</dcterms:created>
  <dcterms:modified xsi:type="dcterms:W3CDTF">2018-09-04T14:01:00Z</dcterms:modified>
</cp:coreProperties>
</file>