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6" w:rsidRDefault="00175DE6" w:rsidP="00175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1466F0">
        <w:rPr>
          <w:rFonts w:ascii="Times New Roman" w:hAnsi="Times New Roman"/>
          <w:b/>
          <w:sz w:val="24"/>
          <w:szCs w:val="24"/>
        </w:rPr>
        <w:t xml:space="preserve"> </w:t>
      </w:r>
    </w:p>
    <w:p w:rsidR="00BA0374" w:rsidRPr="004D24B0" w:rsidRDefault="00BA0374" w:rsidP="00BA03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24B0">
        <w:rPr>
          <w:rFonts w:ascii="Times New Roman" w:hAnsi="Times New Roman"/>
          <w:sz w:val="24"/>
          <w:szCs w:val="24"/>
        </w:rPr>
        <w:t>Рабочая программ</w:t>
      </w:r>
      <w:r w:rsidR="00BF176F">
        <w:rPr>
          <w:rFonts w:ascii="Times New Roman" w:hAnsi="Times New Roman"/>
          <w:sz w:val="24"/>
          <w:szCs w:val="24"/>
        </w:rPr>
        <w:t>а по  физической культуре  для 8</w:t>
      </w:r>
      <w:r w:rsidRPr="004D24B0">
        <w:rPr>
          <w:rFonts w:ascii="Times New Roman" w:hAnsi="Times New Roman"/>
          <w:sz w:val="24"/>
          <w:szCs w:val="24"/>
        </w:rPr>
        <w:t xml:space="preserve"> классов разработана в соответствии:</w:t>
      </w:r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основного                                           общего   образования (Федеральный государственный образовательный стандарт основного общего    образования. - М.: Просвещение, 2011);</w:t>
      </w:r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 xml:space="preserve">- с рекомендациями Примерной программы по физической </w:t>
      </w:r>
      <w:proofErr w:type="gramStart"/>
      <w:r w:rsidRPr="004D24B0">
        <w:rPr>
          <w:rFonts w:ascii="Times New Roman" w:hAnsi="Times New Roman"/>
          <w:sz w:val="24"/>
          <w:szCs w:val="24"/>
        </w:rPr>
        <w:t>культуре(</w:t>
      </w:r>
      <w:proofErr w:type="gramEnd"/>
      <w:r w:rsidRPr="004D24B0">
        <w:rPr>
          <w:rFonts w:ascii="Times New Roman" w:hAnsi="Times New Roman"/>
          <w:sz w:val="24"/>
          <w:szCs w:val="24"/>
        </w:rPr>
        <w:t>Примерная программа по физической культуре. 5-9классы. - М.: Просвещение, 2011 год);</w:t>
      </w:r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авторской программой</w:t>
      </w:r>
      <w:proofErr w:type="gramStart"/>
      <w:r w:rsidRPr="004D24B0">
        <w:rPr>
          <w:rFonts w:ascii="Times New Roman" w:hAnsi="Times New Roman"/>
          <w:sz w:val="24"/>
          <w:szCs w:val="24"/>
        </w:rPr>
        <w:t xml:space="preserve">   </w:t>
      </w:r>
      <w:r w:rsidRPr="004D24B0">
        <w:rPr>
          <w:rFonts w:ascii="Times New Roman" w:hAnsi="Times New Roman"/>
          <w:spacing w:val="-9"/>
          <w:sz w:val="24"/>
          <w:szCs w:val="24"/>
        </w:rPr>
        <w:t>«</w:t>
      </w:r>
      <w:proofErr w:type="gramEnd"/>
      <w:r w:rsidRPr="004D24B0">
        <w:rPr>
          <w:rFonts w:ascii="Times New Roman" w:hAnsi="Times New Roman"/>
          <w:spacing w:val="-9"/>
          <w:sz w:val="24"/>
          <w:szCs w:val="24"/>
        </w:rPr>
        <w:t xml:space="preserve">Комплексная программа </w:t>
      </w:r>
      <w:r w:rsidRPr="004D24B0">
        <w:rPr>
          <w:rFonts w:ascii="Times New Roman" w:hAnsi="Times New Roman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4D24B0">
        <w:rPr>
          <w:rFonts w:ascii="Times New Roman" w:hAnsi="Times New Roman"/>
          <w:spacing w:val="-8"/>
          <w:sz w:val="24"/>
          <w:szCs w:val="24"/>
        </w:rPr>
        <w:t>Зданевич</w:t>
      </w:r>
      <w:proofErr w:type="spellEnd"/>
      <w:r w:rsidRPr="004D24B0">
        <w:rPr>
          <w:rFonts w:ascii="Times New Roman" w:hAnsi="Times New Roman"/>
          <w:spacing w:val="-8"/>
          <w:sz w:val="24"/>
          <w:szCs w:val="24"/>
        </w:rPr>
        <w:t>. - М.: Просвещение, 2010):</w:t>
      </w:r>
    </w:p>
    <w:p w:rsidR="0042704B" w:rsidRPr="0042704B" w:rsidRDefault="0042704B" w:rsidP="0042704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04B">
        <w:rPr>
          <w:rFonts w:ascii="Times New Roman" w:eastAsia="Times New Roman" w:hAnsi="Times New Roman"/>
          <w:b/>
          <w:sz w:val="28"/>
          <w:szCs w:val="28"/>
          <w:lang w:eastAsia="ru-RU"/>
        </w:rPr>
        <w:t>УМК</w:t>
      </w:r>
    </w:p>
    <w:p w:rsidR="0042704B" w:rsidRPr="0042704B" w:rsidRDefault="0042704B" w:rsidP="004270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42704B">
        <w:rPr>
          <w:rFonts w:ascii="Times New Roman" w:eastAsia="Times New Roman" w:hAnsi="Times New Roman"/>
          <w:sz w:val="24"/>
          <w:szCs w:val="24"/>
          <w:lang w:eastAsia="ru-RU"/>
        </w:rPr>
        <w:t>Авторская программа</w:t>
      </w:r>
      <w:proofErr w:type="gramStart"/>
      <w:r w:rsidRPr="0042704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2704B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«</w:t>
      </w:r>
      <w:proofErr w:type="gramEnd"/>
      <w:r w:rsidRPr="0042704B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Комплексная программа </w:t>
      </w:r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 - М.: Просвещение, 2011):</w:t>
      </w:r>
    </w:p>
    <w:p w:rsidR="0042704B" w:rsidRPr="0042704B" w:rsidRDefault="0042704B" w:rsidP="004270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04B">
        <w:rPr>
          <w:rFonts w:ascii="Times New Roman" w:eastAsia="Times New Roman" w:hAnsi="Times New Roman"/>
          <w:sz w:val="24"/>
          <w:szCs w:val="24"/>
          <w:lang w:eastAsia="ru-RU"/>
        </w:rPr>
        <w:t>Учебник для учащихся Петрова Т.В., Копылов Ю.А., Полянская Н.В. и др. Физическая культура 8-9 ВЕНТАНА-ГРАФ,2013</w:t>
      </w:r>
    </w:p>
    <w:p w:rsidR="0042704B" w:rsidRPr="0042704B" w:rsidRDefault="0042704B" w:rsidP="0042704B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A5231" w:rsidRPr="00C433BD" w:rsidRDefault="007A5231" w:rsidP="00BF176F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5231" w:rsidRPr="00D0143C" w:rsidRDefault="007A5231" w:rsidP="007A5231">
      <w:pPr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>Реализация данной цели связана с решением образовательных</w:t>
      </w:r>
      <w:r w:rsidR="00DD4097">
        <w:rPr>
          <w:rFonts w:ascii="Times New Roman" w:hAnsi="Times New Roman"/>
          <w:b/>
          <w:color w:val="000000"/>
          <w:sz w:val="24"/>
          <w:szCs w:val="24"/>
        </w:rPr>
        <w:t>, воспитательных, оздоровительных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4097">
        <w:rPr>
          <w:rFonts w:ascii="Times New Roman" w:hAnsi="Times New Roman"/>
          <w:b/>
          <w:bCs/>
          <w:color w:val="000000"/>
          <w:sz w:val="24"/>
          <w:szCs w:val="24"/>
        </w:rPr>
        <w:t>задач.</w:t>
      </w:r>
    </w:p>
    <w:p w:rsidR="00BF176F" w:rsidRPr="007912BA" w:rsidRDefault="00BF176F" w:rsidP="00BF176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67C6">
        <w:rPr>
          <w:rFonts w:ascii="Times New Roman" w:hAnsi="Times New Roman"/>
          <w:sz w:val="24"/>
          <w:szCs w:val="24"/>
        </w:rPr>
        <w:t xml:space="preserve">Согласно Базисному учебному плану основного общего образования на обязательное изучение всех учебных тем программы по предмету </w:t>
      </w:r>
      <w:r>
        <w:rPr>
          <w:rFonts w:ascii="Times New Roman" w:hAnsi="Times New Roman"/>
          <w:sz w:val="24"/>
          <w:szCs w:val="24"/>
        </w:rPr>
        <w:t>«Ф</w:t>
      </w:r>
      <w:r w:rsidRPr="003A67C6">
        <w:rPr>
          <w:rFonts w:ascii="Times New Roman" w:hAnsi="Times New Roman"/>
          <w:sz w:val="24"/>
          <w:szCs w:val="24"/>
        </w:rPr>
        <w:t>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3A67C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8 классах отводится 105 часов (3 часа в неделю)</w:t>
      </w:r>
    </w:p>
    <w:p w:rsidR="00175DE6" w:rsidRDefault="00175DE6" w:rsidP="00632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231">
        <w:rPr>
          <w:rFonts w:ascii="Times New Roman" w:hAnsi="Times New Roman"/>
          <w:sz w:val="24"/>
          <w:szCs w:val="24"/>
        </w:rPr>
        <w:t>контрольные нормативы.</w:t>
      </w:r>
      <w:r>
        <w:rPr>
          <w:rFonts w:ascii="Times New Roman" w:hAnsi="Times New Roman"/>
          <w:sz w:val="24"/>
          <w:szCs w:val="24"/>
        </w:rPr>
        <w:t xml:space="preserve"> Система оценки пятибалльная.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1C84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6C3E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04B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57F96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0B1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2CC9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0374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176F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730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5C24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8AAAC-93D3-435E-AA74-33899833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76F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4</cp:revision>
  <dcterms:created xsi:type="dcterms:W3CDTF">2018-01-22T06:26:00Z</dcterms:created>
  <dcterms:modified xsi:type="dcterms:W3CDTF">2021-02-24T04:07:00Z</dcterms:modified>
</cp:coreProperties>
</file>