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DE" w:rsidRDefault="002414DE" w:rsidP="00241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414DE" w:rsidRDefault="002414DE" w:rsidP="0024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Pr="00DA5E95">
        <w:rPr>
          <w:rFonts w:ascii="Times New Roman" w:eastAsia="Times New Roman" w:hAnsi="Times New Roman" w:cs="Times New Roman"/>
          <w:sz w:val="24"/>
          <w:szCs w:val="24"/>
        </w:rPr>
        <w:t xml:space="preserve">рограмма по  </w:t>
      </w:r>
      <w:r>
        <w:rPr>
          <w:rFonts w:ascii="Times New Roman" w:eastAsia="Times New Roman" w:hAnsi="Times New Roman" w:cs="Times New Roman"/>
          <w:sz w:val="24"/>
          <w:szCs w:val="24"/>
        </w:rPr>
        <w:t>предмету «Физическая культура»</w:t>
      </w:r>
      <w:r w:rsidRPr="00DA5E95">
        <w:rPr>
          <w:rFonts w:ascii="Times New Roman" w:eastAsia="Times New Roman" w:hAnsi="Times New Roman" w:cs="Times New Roman"/>
          <w:sz w:val="24"/>
          <w:szCs w:val="24"/>
        </w:rPr>
        <w:t xml:space="preserve"> 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DA5E95">
        <w:rPr>
          <w:rFonts w:ascii="Times New Roman" w:eastAsia="Times New Roman" w:hAnsi="Times New Roman" w:cs="Times New Roman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7EC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следующими нормативными и распорядительными документами</w:t>
      </w:r>
      <w:r w:rsidRPr="00A467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414DE" w:rsidRDefault="002414DE" w:rsidP="002414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1.</w:t>
      </w:r>
      <w:r w:rsidRPr="00242748">
        <w:rPr>
          <w:rFonts w:ascii="Times New Roman" w:eastAsia="Times New Roman" w:hAnsi="Times New Roman"/>
          <w:sz w:val="24"/>
          <w:szCs w:val="24"/>
        </w:rPr>
        <w:t xml:space="preserve">Федеральный </w:t>
      </w:r>
      <w:proofErr w:type="gramStart"/>
      <w:r w:rsidRPr="00242748">
        <w:rPr>
          <w:rFonts w:ascii="Times New Roman" w:eastAsia="Times New Roman" w:hAnsi="Times New Roman"/>
          <w:sz w:val="24"/>
          <w:szCs w:val="24"/>
        </w:rPr>
        <w:t>закон  «</w:t>
      </w:r>
      <w:proofErr w:type="gramEnd"/>
      <w:r w:rsidRPr="00242748">
        <w:rPr>
          <w:rFonts w:ascii="Times New Roman" w:eastAsia="Times New Roman" w:hAnsi="Times New Roman"/>
          <w:sz w:val="24"/>
          <w:szCs w:val="24"/>
        </w:rPr>
        <w:t>Об образовании в Российской Федерации» от 29.12.2012 № 273-ФЗ  (ред. от 01.05.2017, с изм. От 05.07.2017).</w:t>
      </w:r>
    </w:p>
    <w:p w:rsidR="0017283E" w:rsidRDefault="0017283E" w:rsidP="002414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Указ президента Российской Федерации от 24.03.204г.  №172 «О Всероссийском физкультурно-спортивном комплексе </w:t>
      </w:r>
      <w:r w:rsidR="00AB31CA">
        <w:rPr>
          <w:rFonts w:ascii="Times New Roman" w:eastAsia="Times New Roman" w:hAnsi="Times New Roman"/>
          <w:sz w:val="24"/>
          <w:szCs w:val="24"/>
        </w:rPr>
        <w:t>«Готов к труду и обороне» «ГТО».</w:t>
      </w:r>
    </w:p>
    <w:p w:rsidR="00B40EA1" w:rsidRPr="00242748" w:rsidRDefault="00B40EA1" w:rsidP="002414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Постановления Правительства Российской Федерации от 11.6.2014г. №540 Положение о Всероссийском физкультурно-спортивном комплексе «Готов к труду и обороне»</w:t>
      </w:r>
      <w:r w:rsidR="00AB31CA">
        <w:rPr>
          <w:rFonts w:ascii="Times New Roman" w:eastAsia="Times New Roman" w:hAnsi="Times New Roman"/>
          <w:sz w:val="24"/>
          <w:szCs w:val="24"/>
        </w:rPr>
        <w:t>.</w:t>
      </w:r>
    </w:p>
    <w:p w:rsidR="002414DE" w:rsidRDefault="00364C42" w:rsidP="00241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14DE">
        <w:rPr>
          <w:rFonts w:ascii="Times New Roman" w:hAnsi="Times New Roman"/>
          <w:sz w:val="24"/>
          <w:szCs w:val="24"/>
        </w:rPr>
        <w:t>. Приказ Министерство образования и науки Российской Федераци</w:t>
      </w:r>
      <w:r w:rsidR="00B40EA1">
        <w:rPr>
          <w:rFonts w:ascii="Times New Roman" w:hAnsi="Times New Roman"/>
          <w:sz w:val="24"/>
          <w:szCs w:val="24"/>
        </w:rPr>
        <w:t>и</w:t>
      </w:r>
      <w:r w:rsidR="002414DE">
        <w:rPr>
          <w:rFonts w:ascii="Times New Roman" w:hAnsi="Times New Roman"/>
          <w:sz w:val="24"/>
          <w:szCs w:val="24"/>
        </w:rPr>
        <w:t xml:space="preserve"> от 06.10.2009 №373 «Об утверждении федерального государственного образовательного стандарта начального общего образования»</w:t>
      </w:r>
      <w:r w:rsidR="00AB31CA">
        <w:rPr>
          <w:rFonts w:ascii="Times New Roman" w:hAnsi="Times New Roman"/>
          <w:sz w:val="24"/>
          <w:szCs w:val="24"/>
        </w:rPr>
        <w:t>.</w:t>
      </w:r>
    </w:p>
    <w:p w:rsidR="00026BDB" w:rsidRDefault="00364C42" w:rsidP="00026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26BDB">
        <w:rPr>
          <w:rFonts w:ascii="Times New Roman" w:eastAsia="Times New Roman" w:hAnsi="Times New Roman" w:cs="Times New Roman"/>
          <w:sz w:val="24"/>
          <w:szCs w:val="24"/>
        </w:rPr>
        <w:t>. Приказ Министерство образования и науки Российской Федерации от 30.08 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образования».</w:t>
      </w:r>
    </w:p>
    <w:p w:rsidR="00AD2D27" w:rsidRDefault="00364C42" w:rsidP="0024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>. Приказ Министерств</w:t>
      </w:r>
      <w:r w:rsidR="00AB31C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CE8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</w:t>
      </w:r>
      <w:r w:rsidR="00C81CE8">
        <w:rPr>
          <w:rFonts w:ascii="Times New Roman" w:eastAsia="Times New Roman" w:hAnsi="Times New Roman" w:cs="Times New Roman"/>
          <w:sz w:val="24"/>
          <w:szCs w:val="24"/>
        </w:rPr>
        <w:t>25.11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81CE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81CE8">
        <w:rPr>
          <w:rFonts w:ascii="Times New Roman" w:eastAsia="Times New Roman" w:hAnsi="Times New Roman" w:cs="Times New Roman"/>
          <w:sz w:val="24"/>
          <w:szCs w:val="24"/>
        </w:rPr>
        <w:t>636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r w:rsidR="00F801BA">
        <w:rPr>
          <w:rFonts w:ascii="Times New Roman" w:eastAsia="Times New Roman" w:hAnsi="Times New Roman" w:cs="Times New Roman"/>
          <w:sz w:val="24"/>
          <w:szCs w:val="24"/>
        </w:rPr>
        <w:t>плана мероприятий по реализации Концепции преподавания учебного предмета «Физическая культура» в образовательных органи</w:t>
      </w:r>
      <w:r w:rsidR="00AD2D27">
        <w:rPr>
          <w:rFonts w:ascii="Times New Roman" w:eastAsia="Times New Roman" w:hAnsi="Times New Roman" w:cs="Times New Roman"/>
          <w:sz w:val="24"/>
          <w:szCs w:val="24"/>
        </w:rPr>
        <w:t>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</w:t>
      </w:r>
      <w:r w:rsidR="00AA3620">
        <w:rPr>
          <w:rFonts w:ascii="Times New Roman" w:eastAsia="Times New Roman" w:hAnsi="Times New Roman" w:cs="Times New Roman"/>
          <w:sz w:val="24"/>
          <w:szCs w:val="24"/>
        </w:rPr>
        <w:t xml:space="preserve"> Федерации 24 декабря 2018 года.</w:t>
      </w:r>
    </w:p>
    <w:p w:rsidR="002414DE" w:rsidRDefault="00364C42" w:rsidP="0024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7.Приказ Министерства просвещения Российской Федерации от 28.12.2018г. №345 «О ф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>едерально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 xml:space="preserve"> перечн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414DE" w:rsidRDefault="00D9755A" w:rsidP="0024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 xml:space="preserve">.Постановление Главного государственного санитарного врача РФ от 29.12.2010 № 189 (ред. От 24.11.2015) «Об утверждении </w:t>
      </w:r>
      <w:proofErr w:type="spellStart"/>
      <w:proofErr w:type="gramStart"/>
      <w:r w:rsidR="002414DE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2414DE">
        <w:rPr>
          <w:rFonts w:ascii="Times New Roman" w:eastAsia="Times New Roman" w:hAnsi="Times New Roman" w:cs="Times New Roman"/>
          <w:sz w:val="24"/>
          <w:szCs w:val="24"/>
        </w:rPr>
        <w:t xml:space="preserve">  2.4.2.2821</w:t>
      </w:r>
      <w:proofErr w:type="gramEnd"/>
      <w:r w:rsidR="002414DE">
        <w:rPr>
          <w:rFonts w:ascii="Times New Roman" w:eastAsia="Times New Roman" w:hAnsi="Times New Roman" w:cs="Times New Roman"/>
          <w:sz w:val="24"/>
          <w:szCs w:val="24"/>
        </w:rPr>
        <w:t>-10 «Санитарно-эпидемиологические требования к условиям и организации обучения в общеобразовательных учреждениях».</w:t>
      </w:r>
    </w:p>
    <w:p w:rsidR="00364C42" w:rsidRDefault="00D9755A" w:rsidP="0024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31C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64C42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="00AB31CA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от 12.08.2013г. №149-ОЗ «Об образовании в Томской области».</w:t>
      </w:r>
    </w:p>
    <w:p w:rsidR="002414DE" w:rsidRPr="00DA5E95" w:rsidRDefault="00D9755A" w:rsidP="0024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31CA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общего </w:t>
      </w:r>
      <w:r w:rsidR="00AB31CA">
        <w:rPr>
          <w:rFonts w:ascii="Times New Roman" w:eastAsia="Times New Roman" w:hAnsi="Times New Roman" w:cs="Times New Roman"/>
          <w:sz w:val="24"/>
          <w:szCs w:val="24"/>
        </w:rPr>
        <w:t>образования Томской области от 09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>.04.20</w:t>
      </w:r>
      <w:r w:rsidR="00AB31C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B31CA">
        <w:rPr>
          <w:rFonts w:ascii="Times New Roman" w:eastAsia="Times New Roman" w:hAnsi="Times New Roman" w:cs="Times New Roman"/>
          <w:sz w:val="24"/>
          <w:szCs w:val="24"/>
        </w:rPr>
        <w:t>287-р</w:t>
      </w:r>
      <w:r w:rsidR="002414DE" w:rsidRPr="00745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AB31CA">
        <w:rPr>
          <w:rFonts w:ascii="Times New Roman" w:eastAsia="Times New Roman" w:hAnsi="Times New Roman" w:cs="Times New Roman"/>
          <w:sz w:val="24"/>
          <w:szCs w:val="24"/>
        </w:rPr>
        <w:t>б утверждении плана мероприятий по реализации Концепции преподавания учебного предмета «Физическая культура»</w:t>
      </w:r>
      <w:r w:rsidR="00241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1CA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</w:t>
      </w:r>
      <w:r w:rsidR="00AA3620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2020-2024 годы</w:t>
      </w:r>
      <w:r w:rsidR="00AB31C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414DE" w:rsidRPr="007C02AB" w:rsidRDefault="002414DE" w:rsidP="002414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A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определяет обязательную часть учебного курса, конкретизирует содержание его предметных тем, предназначена для практического использования в учебно-образовательном процессе. </w:t>
      </w:r>
    </w:p>
    <w:p w:rsidR="002414DE" w:rsidRDefault="002414DE" w:rsidP="002414DE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AB">
        <w:rPr>
          <w:rFonts w:ascii="Times New Roman" w:hAnsi="Times New Roman"/>
          <w:sz w:val="24"/>
          <w:szCs w:val="24"/>
        </w:rPr>
        <w:t>Рабочая программа представляет объем содержания образования, связывает с конкретными педагогическими направлениями, способами деятельности, технологиями и методиками.</w:t>
      </w:r>
    </w:p>
    <w:p w:rsidR="002414DE" w:rsidRDefault="002414DE" w:rsidP="00241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AB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разработана для обучающихся основной и подготовительной группы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02AB">
        <w:rPr>
          <w:rFonts w:ascii="Times New Roman" w:eastAsia="Times New Roman" w:hAnsi="Times New Roman" w:cs="Times New Roman"/>
          <w:sz w:val="24"/>
          <w:szCs w:val="24"/>
        </w:rPr>
        <w:t>-х классов муниципального бюджетного общеобразовательного учреждения средней общеобразовательной школы.</w:t>
      </w:r>
    </w:p>
    <w:p w:rsidR="002414DE" w:rsidRPr="004E09EA" w:rsidRDefault="002414DE" w:rsidP="00E12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>Согласно учебному плану</w:t>
      </w:r>
      <w:r w:rsidR="00A05A53" w:rsidRPr="00A05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A53">
        <w:rPr>
          <w:rFonts w:ascii="Times New Roman" w:eastAsia="Times New Roman" w:hAnsi="Times New Roman" w:cs="Times New Roman"/>
          <w:sz w:val="24"/>
          <w:szCs w:val="24"/>
        </w:rPr>
        <w:t>МБОУ «СО№</w:t>
      </w:r>
      <w:proofErr w:type="gramStart"/>
      <w:r w:rsidR="00A05A53">
        <w:rPr>
          <w:rFonts w:ascii="Times New Roman" w:eastAsia="Times New Roman" w:hAnsi="Times New Roman" w:cs="Times New Roman"/>
          <w:sz w:val="24"/>
          <w:szCs w:val="24"/>
        </w:rPr>
        <w:t>87»</w:t>
      </w:r>
      <w:r w:rsidR="00A05A53" w:rsidRPr="00FC5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обязательное изучение всех учебных тем программы по </w:t>
      </w:r>
      <w:r>
        <w:rPr>
          <w:rFonts w:ascii="Times New Roman" w:eastAsia="Times New Roman" w:hAnsi="Times New Roman" w:cs="Times New Roman"/>
          <w:sz w:val="24"/>
          <w:szCs w:val="24"/>
        </w:rPr>
        <w:t>предмету физическая культура в 1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классах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неделю).</w:t>
      </w:r>
    </w:p>
    <w:p w:rsidR="002414DE" w:rsidRPr="007C02AB" w:rsidRDefault="002414DE" w:rsidP="00241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7C02AB">
        <w:rPr>
          <w:rFonts w:ascii="Times New Roman" w:hAnsi="Times New Roman" w:cs="Times New Roman"/>
          <w:b/>
          <w:sz w:val="24"/>
          <w:szCs w:val="24"/>
        </w:rPr>
        <w:t>целью</w:t>
      </w:r>
      <w:r w:rsidRPr="007C02AB"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</w:t>
      </w:r>
      <w:r w:rsidRPr="007C02AB">
        <w:rPr>
          <w:rFonts w:ascii="Times New Roman" w:hAnsi="Times New Roman" w:cs="Times New Roman"/>
          <w:sz w:val="24"/>
          <w:szCs w:val="24"/>
        </w:rPr>
        <w:lastRenderedPageBreak/>
        <w:t xml:space="preserve">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2414DE" w:rsidRPr="007C02AB" w:rsidRDefault="002414DE" w:rsidP="002414DE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</w:t>
      </w:r>
      <w:r w:rsidRPr="007C02AB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7C02AB">
        <w:rPr>
          <w:rFonts w:ascii="Times New Roman" w:hAnsi="Times New Roman" w:cs="Times New Roman"/>
          <w:sz w:val="24"/>
          <w:szCs w:val="24"/>
        </w:rPr>
        <w:t xml:space="preserve"> </w:t>
      </w:r>
      <w:r w:rsidRPr="007C02AB">
        <w:rPr>
          <w:rFonts w:ascii="Times New Roman" w:hAnsi="Times New Roman" w:cs="Times New Roman"/>
          <w:b/>
          <w:sz w:val="24"/>
          <w:szCs w:val="24"/>
        </w:rPr>
        <w:t>задач</w:t>
      </w:r>
      <w:r w:rsidRPr="007C02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4DE" w:rsidRPr="007C02AB" w:rsidRDefault="002414DE" w:rsidP="00241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развивать основные физические качества и способности, </w:t>
      </w:r>
    </w:p>
    <w:p w:rsidR="002414DE" w:rsidRPr="007C02AB" w:rsidRDefault="002414DE" w:rsidP="00241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укреплять здоровье, расширять функциональные возможности организма; </w:t>
      </w:r>
    </w:p>
    <w:p w:rsidR="002414DE" w:rsidRPr="007C02AB" w:rsidRDefault="002414DE" w:rsidP="00241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формировать культуру движений, обогащать двигательный опыт физическими упражнениями с общеразвивающей и корригирующей направленностью; </w:t>
      </w:r>
    </w:p>
    <w:p w:rsidR="002414DE" w:rsidRPr="007C02AB" w:rsidRDefault="002414DE" w:rsidP="00241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приобретать навыки в физкультурно-оздоровительной и спортивно-оздоровительной деятельности; </w:t>
      </w:r>
    </w:p>
    <w:p w:rsidR="002414DE" w:rsidRPr="007C02AB" w:rsidRDefault="002414DE" w:rsidP="00241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>осваивать знания о физической культуре и спорте, их истории и современном развитии, роли в формировании здорового образа жизни;</w:t>
      </w:r>
    </w:p>
    <w:p w:rsidR="002414DE" w:rsidRPr="007C02AB" w:rsidRDefault="002414DE" w:rsidP="00241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двигательных действий;</w:t>
      </w:r>
    </w:p>
    <w:p w:rsidR="002414DE" w:rsidRPr="007C02AB" w:rsidRDefault="002414DE" w:rsidP="00241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гигиене.</w:t>
      </w:r>
    </w:p>
    <w:p w:rsidR="002414DE" w:rsidRPr="007C02AB" w:rsidRDefault="002414DE" w:rsidP="002414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умений и навыков, универсальных способов деятельности и ключевых компетенций. </w:t>
      </w:r>
    </w:p>
    <w:p w:rsidR="002414DE" w:rsidRDefault="002414DE" w:rsidP="0024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C02AB">
        <w:rPr>
          <w:rFonts w:ascii="Times New Roman" w:eastAsia="Times New Roman" w:hAnsi="Times New Roman" w:cs="Times New Roman"/>
          <w:iCs/>
          <w:sz w:val="24"/>
          <w:szCs w:val="24"/>
        </w:rPr>
        <w:t>В результате реализации программы у обучающихся будут сформированы УДД.</w:t>
      </w:r>
    </w:p>
    <w:p w:rsidR="002414DE" w:rsidRPr="004E09EA" w:rsidRDefault="002414DE" w:rsidP="0024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организации образовательного процесса в основной школе</w:t>
      </w:r>
    </w:p>
    <w:p w:rsidR="002414DE" w:rsidRPr="004E09EA" w:rsidRDefault="002414DE" w:rsidP="00241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iCs/>
          <w:sz w:val="24"/>
          <w:szCs w:val="24"/>
        </w:rPr>
        <w:t>Урок физической культуры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> 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(самостоятельные упражнения и учебные задания).</w:t>
      </w:r>
    </w:p>
    <w:p w:rsidR="002414DE" w:rsidRPr="004E09EA" w:rsidRDefault="002414DE" w:rsidP="00241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методы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> (продуктивные и репродуктивные и т.д.) 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2414DE" w:rsidRPr="004E09EA" w:rsidRDefault="002414DE" w:rsidP="00241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виды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>щихся на уроке – индивидуальная, групповая, фронтальная, поточная, круговая, дифференцированная и варьируются виды деятельности в рамках одного урока. В этом возрасте рекомендуется применять метод индивидуальных занятий, дополнительных упражнений, заданий по овладению двигательными действиями, развитию физических способностей с учетом типа телосложения, склонностей, физической и технико-тактической подготовленности.</w:t>
      </w:r>
    </w:p>
    <w:p w:rsidR="002414DE" w:rsidRPr="004E09EA" w:rsidRDefault="002414DE" w:rsidP="00241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sz w:val="24"/>
          <w:szCs w:val="24"/>
        </w:rPr>
        <w:t>Основные педагогические технологии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для выполнения программы: информационно-коммуникационные, личностно-ориентированные, здоровье сберегающие, игровые.</w:t>
      </w:r>
    </w:p>
    <w:p w:rsidR="002414DE" w:rsidRPr="004E09EA" w:rsidRDefault="002414DE" w:rsidP="002414DE">
      <w:pPr>
        <w:pStyle w:val="a4"/>
        <w:shd w:val="clear" w:color="auto" w:fill="F5F5F5"/>
        <w:spacing w:before="0" w:beforeAutospacing="0" w:after="0" w:afterAutospacing="0"/>
        <w:ind w:firstLine="708"/>
        <w:jc w:val="both"/>
      </w:pPr>
      <w:r>
        <w:t xml:space="preserve">Для выполнения программы </w:t>
      </w:r>
      <w:r w:rsidRPr="004E09EA">
        <w:t xml:space="preserve">используется пять </w:t>
      </w:r>
      <w:r>
        <w:t>форм</w:t>
      </w:r>
      <w:r w:rsidRPr="004E09EA">
        <w:t xml:space="preserve"> </w:t>
      </w:r>
      <w:r w:rsidRPr="00251C50">
        <w:rPr>
          <w:b/>
        </w:rPr>
        <w:t>педагогического контроля</w:t>
      </w:r>
      <w:r w:rsidRPr="004E09EA">
        <w:t>, каждый из которых имеет своё функциональное назначение.</w:t>
      </w:r>
    </w:p>
    <w:p w:rsidR="002414DE" w:rsidRPr="00251C50" w:rsidRDefault="002414DE" w:rsidP="002414DE">
      <w:pPr>
        <w:pStyle w:val="a4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1.</w:t>
      </w:r>
      <w:r w:rsidRPr="00251C50">
        <w:rPr>
          <w:rStyle w:val="apple-converted-space"/>
          <w:b/>
        </w:rPr>
        <w:t> </w:t>
      </w:r>
      <w:r w:rsidRPr="00251C50">
        <w:rPr>
          <w:rStyle w:val="a5"/>
        </w:rPr>
        <w:t>Предварительный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>–</w:t>
      </w:r>
      <w:r w:rsidRPr="00251C50">
        <w:t xml:space="preserve"> проводится обычно в начале учебного года (учебной четверти). Он предназначен для изучения состава занимающихся (состояния здоровья, физической подготовленности). Определяется также сформировавшийся ранее фонд двигательных</w:t>
      </w:r>
      <w:r w:rsidRPr="00251C50">
        <w:rPr>
          <w:rStyle w:val="apple-converted-space"/>
        </w:rPr>
        <w:t> </w:t>
      </w:r>
      <w:r w:rsidRPr="00251C50">
        <w:t>умений и навыков</w:t>
      </w:r>
      <w:r w:rsidRPr="00251C50">
        <w:rPr>
          <w:rStyle w:val="apple-converted-space"/>
        </w:rPr>
        <w:t> </w:t>
      </w:r>
      <w:r w:rsidRPr="00251C50">
        <w:t>и связанных с ними знаний. Данные такого контроля позволяют уточнить учебные задачи, средства и методы их решения. </w:t>
      </w:r>
    </w:p>
    <w:p w:rsidR="002414DE" w:rsidRPr="00AF260D" w:rsidRDefault="002414DE" w:rsidP="002414DE">
      <w:pPr>
        <w:pStyle w:val="a4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2.</w:t>
      </w:r>
      <w:r w:rsidRPr="00251C50">
        <w:rPr>
          <w:rStyle w:val="apple-converted-space"/>
        </w:rPr>
        <w:t> </w:t>
      </w:r>
      <w:r w:rsidRPr="00251C50">
        <w:rPr>
          <w:rStyle w:val="a5"/>
        </w:rPr>
        <w:t>Оперативный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>–</w:t>
      </w:r>
      <w:r w:rsidRPr="00251C50">
        <w:t xml:space="preserve"> предназначен для определения</w:t>
      </w:r>
      <w:r w:rsidRPr="00251C50">
        <w:rPr>
          <w:rStyle w:val="apple-converted-space"/>
        </w:rPr>
        <w:t> </w:t>
      </w:r>
      <w:r w:rsidRPr="00AF260D">
        <w:rPr>
          <w:rStyle w:val="a6"/>
          <w:i w:val="0"/>
        </w:rPr>
        <w:t>срочного тренировочного эффекта</w:t>
      </w:r>
      <w:r w:rsidRPr="00AF260D">
        <w:rPr>
          <w:rStyle w:val="apple-converted-space"/>
        </w:rPr>
        <w:t> </w:t>
      </w:r>
      <w:r w:rsidRPr="00AF260D">
        <w:t>в рамках одного занятия.</w:t>
      </w:r>
    </w:p>
    <w:p w:rsidR="002414DE" w:rsidRPr="00251C50" w:rsidRDefault="002414DE" w:rsidP="002414DE">
      <w:pPr>
        <w:pStyle w:val="a4"/>
        <w:shd w:val="clear" w:color="auto" w:fill="F5F5F5"/>
        <w:spacing w:before="0" w:beforeAutospacing="0" w:after="0" w:afterAutospacing="0"/>
        <w:ind w:firstLine="708"/>
        <w:jc w:val="both"/>
      </w:pPr>
      <w:r w:rsidRPr="00AF260D">
        <w:t>3.</w:t>
      </w:r>
      <w:r w:rsidRPr="00AF260D">
        <w:rPr>
          <w:rStyle w:val="apple-converted-space"/>
        </w:rPr>
        <w:t> </w:t>
      </w:r>
      <w:r w:rsidRPr="00AF260D">
        <w:rPr>
          <w:rStyle w:val="a5"/>
        </w:rPr>
        <w:t>Текущий контроль</w:t>
      </w:r>
      <w:r w:rsidRPr="00AF260D">
        <w:rPr>
          <w:rStyle w:val="apple-converted-space"/>
          <w:b/>
        </w:rPr>
        <w:t> </w:t>
      </w:r>
      <w:r w:rsidRPr="00AF260D">
        <w:rPr>
          <w:b/>
        </w:rPr>
        <w:t>–</w:t>
      </w:r>
      <w:r w:rsidRPr="00AF260D">
        <w:t xml:space="preserve"> проводится для определения реакции организма</w:t>
      </w:r>
      <w:r w:rsidRPr="00251C50">
        <w:t xml:space="preserve"> занимающихся на нагрузку после занятия и в интервалах между ними. В текущем контроле оцениваются быстро меняющиеся признаки контролируемых явлений – процессов утомления и восстановления различных функциональных систем организма.</w:t>
      </w:r>
    </w:p>
    <w:p w:rsidR="002414DE" w:rsidRPr="00251C50" w:rsidRDefault="002414DE" w:rsidP="002414DE">
      <w:pPr>
        <w:pStyle w:val="a4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lastRenderedPageBreak/>
        <w:t>4.</w:t>
      </w:r>
      <w:r w:rsidRPr="00251C50">
        <w:rPr>
          <w:rStyle w:val="apple-converted-space"/>
        </w:rPr>
        <w:t> </w:t>
      </w:r>
      <w:r w:rsidRPr="00251C50">
        <w:rPr>
          <w:rStyle w:val="a5"/>
        </w:rPr>
        <w:t xml:space="preserve">Этапный контроль – проводится для </w:t>
      </w:r>
      <w:r w:rsidRPr="00251C50">
        <w:t xml:space="preserve">целостной оценки системы занятий в рамках завершённого цикла контролируемого процесса (в четвертях). </w:t>
      </w:r>
    </w:p>
    <w:p w:rsidR="002414DE" w:rsidRPr="00251C50" w:rsidRDefault="002414DE" w:rsidP="002414DE">
      <w:pPr>
        <w:pStyle w:val="a4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5.</w:t>
      </w:r>
      <w:r w:rsidRPr="00251C50">
        <w:rPr>
          <w:rStyle w:val="apple-converted-space"/>
        </w:rPr>
        <w:t> </w:t>
      </w:r>
      <w:r w:rsidRPr="00251C50">
        <w:rPr>
          <w:rStyle w:val="a5"/>
        </w:rPr>
        <w:t>Итоговый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 xml:space="preserve">– </w:t>
      </w:r>
      <w:r w:rsidRPr="00251C50">
        <w:t>проводится в конце учебного года для определения успешности выполнения годового плана-графика учебного процесса, степени решения поставленных задач, выявления положительных и отрицательных сторон процесса физического воспитания.</w:t>
      </w:r>
    </w:p>
    <w:p w:rsidR="002414DE" w:rsidRDefault="002414DE" w:rsidP="002414DE">
      <w:pPr>
        <w:pStyle w:val="a4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Данные итогового контроля (состояние здоровья занимающихся, успешность выполнения ими зачётных требований и учебных нормативов) являются основой для последующего планирования учебно-воспитательного процесса.</w:t>
      </w:r>
    </w:p>
    <w:p w:rsidR="002414DE" w:rsidRPr="00251C50" w:rsidRDefault="002414DE" w:rsidP="002414DE">
      <w:pPr>
        <w:pStyle w:val="a4"/>
        <w:shd w:val="clear" w:color="auto" w:fill="F5F5F5"/>
        <w:spacing w:before="0" w:beforeAutospacing="0" w:after="0" w:afterAutospacing="0"/>
        <w:ind w:firstLine="708"/>
        <w:jc w:val="both"/>
      </w:pPr>
    </w:p>
    <w:p w:rsidR="002414DE" w:rsidRPr="001D213D" w:rsidRDefault="002414DE" w:rsidP="002414DE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sz w:val="28"/>
          <w:szCs w:val="28"/>
        </w:rPr>
      </w:pPr>
      <w:r w:rsidRPr="00251C50">
        <w:t xml:space="preserve">   </w:t>
      </w:r>
      <w:r w:rsidRPr="001D213D">
        <w:rPr>
          <w:b/>
          <w:sz w:val="28"/>
          <w:szCs w:val="28"/>
        </w:rPr>
        <w:t>УМК</w:t>
      </w:r>
    </w:p>
    <w:p w:rsidR="002414DE" w:rsidRPr="001D213D" w:rsidRDefault="002414DE" w:rsidP="002414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1D213D">
        <w:rPr>
          <w:rFonts w:ascii="Times New Roman" w:eastAsia="Times New Roman" w:hAnsi="Times New Roman" w:cs="Times New Roman"/>
          <w:sz w:val="24"/>
          <w:szCs w:val="24"/>
        </w:rPr>
        <w:t>Авторская программа</w:t>
      </w:r>
      <w:proofErr w:type="gramStart"/>
      <w:r w:rsidRPr="001D21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D213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gramEnd"/>
      <w:r w:rsidRPr="001D213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Комплексная программа </w:t>
      </w:r>
      <w:r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Зданевич</w:t>
      </w:r>
      <w:proofErr w:type="spellEnd"/>
      <w:r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 - М.: Просвещение, 2011):</w:t>
      </w:r>
    </w:p>
    <w:p w:rsidR="00BE4B17" w:rsidRDefault="00BE4B17" w:rsidP="00BE4B1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t>А</w:t>
      </w:r>
      <w:r>
        <w:rPr>
          <w:color w:val="000000"/>
        </w:rPr>
        <w:t xml:space="preserve">вторская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программа физического воспитания учащихся 1-4 классов. (Авторы: </w:t>
      </w:r>
      <w:proofErr w:type="spellStart"/>
      <w:r>
        <w:rPr>
          <w:color w:val="000000"/>
        </w:rPr>
        <w:t>В.И.Лях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А.А.Зданевич</w:t>
      </w:r>
      <w:proofErr w:type="spellEnd"/>
      <w:r>
        <w:rPr>
          <w:color w:val="000000"/>
        </w:rPr>
        <w:t>,)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М, «Просвещение», 2012 год.</w:t>
      </w:r>
    </w:p>
    <w:p w:rsidR="00BE4B17" w:rsidRPr="00BE4B17" w:rsidRDefault="00195FB3" w:rsidP="00BE4B17">
      <w:pPr>
        <w:pStyle w:val="a3"/>
        <w:numPr>
          <w:ilvl w:val="0"/>
          <w:numId w:val="2"/>
        </w:numPr>
        <w:shd w:val="clear" w:color="auto" w:fill="F5F5F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Учебник для учащихся  1</w:t>
      </w:r>
      <w:r w:rsidR="00BE4B17" w:rsidRPr="00BE4B17">
        <w:rPr>
          <w:rFonts w:ascii="Times New Roman" w:hAnsi="Times New Roman" w:cs="Times New Roman"/>
          <w:sz w:val="24"/>
          <w:szCs w:val="24"/>
        </w:rPr>
        <w:t xml:space="preserve">-4 </w:t>
      </w:r>
      <w:proofErr w:type="spellStart"/>
      <w:r w:rsidR="00BE4B17" w:rsidRPr="00BE4B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E4B17" w:rsidRPr="00BE4B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4B17" w:rsidRPr="00BE4B17">
        <w:rPr>
          <w:rFonts w:ascii="Times New Roman" w:hAnsi="Times New Roman" w:cs="Times New Roman"/>
          <w:sz w:val="24"/>
          <w:szCs w:val="24"/>
        </w:rPr>
        <w:t>Физ.культура</w:t>
      </w:r>
      <w:proofErr w:type="spellEnd"/>
      <w:r w:rsidR="00BE4B17" w:rsidRPr="00BE4B17">
        <w:rPr>
          <w:rFonts w:ascii="Times New Roman" w:hAnsi="Times New Roman" w:cs="Times New Roman"/>
          <w:sz w:val="24"/>
          <w:szCs w:val="24"/>
        </w:rPr>
        <w:t xml:space="preserve"> (Петрова </w:t>
      </w:r>
      <w:proofErr w:type="spellStart"/>
      <w:proofErr w:type="gramStart"/>
      <w:r w:rsidR="00BE4B17" w:rsidRPr="00BE4B17">
        <w:rPr>
          <w:rFonts w:ascii="Times New Roman" w:hAnsi="Times New Roman" w:cs="Times New Roman"/>
          <w:sz w:val="24"/>
          <w:szCs w:val="24"/>
        </w:rPr>
        <w:t>Т.В.,Копылов</w:t>
      </w:r>
      <w:proofErr w:type="spellEnd"/>
      <w:proofErr w:type="gramEnd"/>
      <w:r w:rsidR="00BE4B17" w:rsidRPr="00BE4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17" w:rsidRPr="00BE4B17">
        <w:rPr>
          <w:rFonts w:ascii="Times New Roman" w:hAnsi="Times New Roman" w:cs="Times New Roman"/>
          <w:sz w:val="24"/>
          <w:szCs w:val="24"/>
        </w:rPr>
        <w:t>Ю.А.,Полянская</w:t>
      </w:r>
      <w:proofErr w:type="spellEnd"/>
      <w:r w:rsidR="00BE4B17" w:rsidRPr="00BE4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17" w:rsidRPr="00BE4B17">
        <w:rPr>
          <w:rFonts w:ascii="Times New Roman" w:hAnsi="Times New Roman" w:cs="Times New Roman"/>
          <w:sz w:val="24"/>
          <w:szCs w:val="24"/>
        </w:rPr>
        <w:t>Н.В.и</w:t>
      </w:r>
      <w:proofErr w:type="spellEnd"/>
      <w:r w:rsidR="00BE4B17" w:rsidRPr="00BE4B17">
        <w:rPr>
          <w:rFonts w:ascii="Times New Roman" w:hAnsi="Times New Roman" w:cs="Times New Roman"/>
          <w:sz w:val="24"/>
          <w:szCs w:val="24"/>
        </w:rPr>
        <w:t xml:space="preserve"> др.;М:Вентана-Граф,12) ФГОС.</w:t>
      </w:r>
    </w:p>
    <w:p w:rsidR="002414DE" w:rsidRPr="001D213D" w:rsidRDefault="002414DE" w:rsidP="002414D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4DE" w:rsidRPr="001D2FCB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FC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2414DE" w:rsidRPr="004F51CF" w:rsidRDefault="002414DE" w:rsidP="002414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 КЛАСС(66ч)</w:t>
      </w:r>
    </w:p>
    <w:p w:rsidR="002414DE" w:rsidRDefault="002414DE" w:rsidP="002414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Знания о физической культуре</w:t>
      </w:r>
    </w:p>
    <w:p w:rsidR="002414DE" w:rsidRPr="00CE3340" w:rsidRDefault="002414DE" w:rsidP="002414D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color w:val="1D1D1D"/>
          <w:sz w:val="24"/>
          <w:szCs w:val="24"/>
        </w:rPr>
      </w:pPr>
      <w:r w:rsidRPr="00CE3340">
        <w:rPr>
          <w:rFonts w:ascii="Times New Roman" w:hAnsi="Times New Roman"/>
          <w:bCs/>
          <w:color w:val="1D1D1D"/>
          <w:sz w:val="24"/>
          <w:szCs w:val="24"/>
        </w:rPr>
        <w:t>(преподаются по ходу урока)</w:t>
      </w:r>
    </w:p>
    <w:p w:rsidR="002414DE" w:rsidRPr="00EC4904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Физическая культура. </w:t>
      </w:r>
      <w:r w:rsidRPr="00EC4904">
        <w:rPr>
          <w:rFonts w:ascii="Times New Roman" w:hAnsi="Times New Roman"/>
          <w:color w:val="1D1D1D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414DE" w:rsidRPr="00EC4904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Правила предупреждения травматизма во время занятий фи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2414DE" w:rsidRPr="004314CA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Из истории физической культуры. </w:t>
      </w:r>
      <w:r w:rsidRPr="004314CA">
        <w:rPr>
          <w:rFonts w:ascii="Times New Roman" w:hAnsi="Times New Roman"/>
          <w:color w:val="1D1D1D"/>
          <w:sz w:val="24"/>
          <w:szCs w:val="24"/>
        </w:rPr>
        <w:t>История развития фи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2414DE" w:rsidRPr="00EC4904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>Физические упражнения.</w:t>
      </w: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C4904">
        <w:rPr>
          <w:rFonts w:ascii="Times New Roman" w:hAnsi="Times New Roman"/>
          <w:color w:val="1D1D1D"/>
          <w:sz w:val="24"/>
          <w:szCs w:val="24"/>
        </w:rPr>
        <w:t>Физические упражнения, их вли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2414DE" w:rsidRPr="00EC4904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Способы физкультурной деятельности</w:t>
      </w:r>
    </w:p>
    <w:p w:rsidR="002414DE" w:rsidRPr="004314CA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занятия. </w:t>
      </w:r>
      <w:r w:rsidRPr="004314CA">
        <w:rPr>
          <w:rFonts w:ascii="Times New Roman" w:hAnsi="Times New Roman"/>
          <w:color w:val="1D1D1D"/>
          <w:sz w:val="24"/>
          <w:szCs w:val="24"/>
        </w:rPr>
        <w:t>Составление режима дня. Вы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414DE" w:rsidRPr="004314CA" w:rsidRDefault="002414DE" w:rsidP="002414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4314CA">
        <w:rPr>
          <w:rFonts w:ascii="Times New Roman" w:hAnsi="Times New Roman"/>
          <w:color w:val="1D1D1D"/>
          <w:sz w:val="24"/>
          <w:szCs w:val="24"/>
        </w:rPr>
        <w:t>Измерение длины и мас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ских упражнений.</w:t>
      </w:r>
    </w:p>
    <w:p w:rsidR="002414DE" w:rsidRPr="00EC4904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>Самостоятельные игры и развлечения.</w:t>
      </w: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C4904">
        <w:rPr>
          <w:rFonts w:ascii="Times New Roman" w:hAnsi="Times New Roman"/>
          <w:color w:val="1D1D1D"/>
          <w:sz w:val="24"/>
          <w:szCs w:val="24"/>
        </w:rPr>
        <w:t>Организация и про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ведение подвижных игр (на спортивных площадках и в спор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тивных залах).</w:t>
      </w:r>
    </w:p>
    <w:p w:rsidR="002414DE" w:rsidRPr="00EC4904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Физическое совершенствование</w:t>
      </w:r>
    </w:p>
    <w:p w:rsidR="002414DE" w:rsidRPr="00EC4904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Физкультурно-оздоровительная деятельность</w:t>
      </w:r>
    </w:p>
    <w:p w:rsidR="002414DE" w:rsidRPr="00EC4904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рушений осанки.</w:t>
      </w:r>
    </w:p>
    <w:p w:rsidR="002414DE" w:rsidRPr="00EC4904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упражнений на развитие физических качеств.</w:t>
      </w:r>
    </w:p>
    <w:p w:rsidR="002414DE" w:rsidRPr="00EC4904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дыхательных упражнений. Гимнастика для глаз.</w:t>
      </w:r>
    </w:p>
    <w:p w:rsidR="002414DE" w:rsidRDefault="002414DE" w:rsidP="002414D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Спортивно-оздоровительная деятельность</w:t>
      </w:r>
    </w:p>
    <w:p w:rsidR="002414DE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color w:val="1D1D1D"/>
          <w:sz w:val="24"/>
          <w:szCs w:val="24"/>
        </w:rPr>
      </w:pPr>
      <w:r w:rsidRPr="004314CA">
        <w:rPr>
          <w:rFonts w:ascii="Times New Roman" w:hAnsi="Times New Roman"/>
          <w:b/>
          <w:bCs/>
          <w:iCs/>
          <w:color w:val="1D1D1D"/>
          <w:sz w:val="24"/>
          <w:szCs w:val="24"/>
        </w:rPr>
        <w:lastRenderedPageBreak/>
        <w:t>Лёгкая атлетика</w:t>
      </w:r>
      <w:r>
        <w:rPr>
          <w:rFonts w:ascii="Times New Roman" w:hAnsi="Times New Roman"/>
          <w:b/>
          <w:bCs/>
          <w:i/>
          <w:iCs/>
          <w:color w:val="1D1D1D"/>
          <w:sz w:val="24"/>
          <w:szCs w:val="24"/>
        </w:rPr>
        <w:t xml:space="preserve"> </w:t>
      </w:r>
      <w:r w:rsidRPr="00A869CF">
        <w:rPr>
          <w:rFonts w:ascii="Times New Roman" w:hAnsi="Times New Roman"/>
          <w:b/>
          <w:bCs/>
          <w:iCs/>
          <w:color w:val="1D1D1D"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color w:val="1D1D1D"/>
          <w:sz w:val="24"/>
          <w:szCs w:val="24"/>
        </w:rPr>
        <w:t>19</w:t>
      </w:r>
      <w:r w:rsidRPr="00A869CF">
        <w:rPr>
          <w:rFonts w:ascii="Times New Roman" w:hAnsi="Times New Roman"/>
          <w:b/>
          <w:bCs/>
          <w:iCs/>
          <w:color w:val="1D1D1D"/>
          <w:sz w:val="24"/>
          <w:szCs w:val="24"/>
        </w:rPr>
        <w:t>часов)</w:t>
      </w:r>
    </w:p>
    <w:p w:rsidR="002414DE" w:rsidRPr="004314CA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Беговые упражнения: </w:t>
      </w:r>
      <w:r w:rsidRPr="004314CA">
        <w:rPr>
          <w:rFonts w:ascii="Times New Roman" w:hAnsi="Times New Roman"/>
          <w:color w:val="1D1D1D"/>
          <w:sz w:val="24"/>
          <w:szCs w:val="24"/>
        </w:rPr>
        <w:t>с высоким под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ниманием бедра, прыжками и с ускорением</w:t>
      </w:r>
      <w:r w:rsidRPr="004314CA">
        <w:rPr>
          <w:rFonts w:ascii="Times New Roman" w:hAnsi="Times New Roman"/>
          <w:color w:val="1D1D1D"/>
          <w:sz w:val="24"/>
          <w:szCs w:val="24"/>
          <w:vertAlign w:val="subscript"/>
          <w:lang w:val="en-US"/>
        </w:rPr>
        <w:t>v</w:t>
      </w:r>
      <w:r w:rsidRPr="004314CA">
        <w:rPr>
          <w:rFonts w:ascii="Times New Roman" w:hAnsi="Times New Roman"/>
          <w:color w:val="1D1D1D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ночный бег; высокий старт с последующим ускорением.</w:t>
      </w:r>
    </w:p>
    <w:p w:rsidR="002414DE" w:rsidRPr="004314CA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Прыжковые упражнения: </w:t>
      </w:r>
      <w:r w:rsidRPr="004314CA">
        <w:rPr>
          <w:rFonts w:ascii="Times New Roman" w:hAnsi="Times New Roman"/>
          <w:color w:val="1D1D1D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2414DE" w:rsidRPr="004314CA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Броски: </w:t>
      </w:r>
      <w:r w:rsidRPr="004314CA">
        <w:rPr>
          <w:rFonts w:ascii="Times New Roman" w:hAnsi="Times New Roman"/>
          <w:color w:val="1D1D1D"/>
          <w:sz w:val="24"/>
          <w:szCs w:val="24"/>
        </w:rPr>
        <w:t>большого мяча (1кг) на дальность разными спосо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бами.</w:t>
      </w:r>
    </w:p>
    <w:p w:rsidR="002414DE" w:rsidRPr="004314CA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Метание: </w:t>
      </w:r>
      <w:r w:rsidRPr="004314CA">
        <w:rPr>
          <w:rFonts w:ascii="Times New Roman" w:hAnsi="Times New Roman"/>
          <w:color w:val="1D1D1D"/>
          <w:sz w:val="24"/>
          <w:szCs w:val="24"/>
        </w:rPr>
        <w:t>малого мяча в вертикальную цель и на дальность.</w:t>
      </w:r>
    </w:p>
    <w:p w:rsidR="002414DE" w:rsidRDefault="002414DE" w:rsidP="002414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На материале раздела «Легкая</w:t>
      </w:r>
      <w:r w:rsidRPr="00E26D25">
        <w:rPr>
          <w:rFonts w:ascii="Times New Roman" w:hAnsi="Times New Roman"/>
          <w:i/>
          <w:sz w:val="24"/>
          <w:szCs w:val="24"/>
        </w:rPr>
        <w:t xml:space="preserve"> атлетика»:</w:t>
      </w:r>
      <w:r w:rsidRPr="00E26D25">
        <w:rPr>
          <w:rFonts w:ascii="Times New Roman" w:hAnsi="Times New Roman"/>
          <w:sz w:val="24"/>
          <w:szCs w:val="24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</w:t>
      </w:r>
    </w:p>
    <w:p w:rsidR="002414DE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Cs/>
          <w:color w:val="1D1D1D"/>
          <w:sz w:val="24"/>
          <w:szCs w:val="24"/>
        </w:rPr>
      </w:pPr>
      <w:r w:rsidRPr="004314CA">
        <w:rPr>
          <w:rFonts w:ascii="Times New Roman" w:hAnsi="Times New Roman"/>
          <w:b/>
          <w:iCs/>
          <w:color w:val="1D1D1D"/>
          <w:sz w:val="24"/>
          <w:szCs w:val="24"/>
        </w:rPr>
        <w:t xml:space="preserve">Спортивные </w:t>
      </w:r>
      <w:r w:rsidR="001C7CA8">
        <w:rPr>
          <w:rFonts w:ascii="Times New Roman" w:hAnsi="Times New Roman"/>
          <w:b/>
          <w:iCs/>
          <w:color w:val="1D1D1D"/>
          <w:sz w:val="24"/>
          <w:szCs w:val="24"/>
        </w:rPr>
        <w:t xml:space="preserve">игры </w:t>
      </w:r>
      <w:r>
        <w:rPr>
          <w:rFonts w:ascii="Times New Roman" w:hAnsi="Times New Roman"/>
          <w:b/>
          <w:iCs/>
          <w:color w:val="1D1D1D"/>
          <w:sz w:val="24"/>
          <w:szCs w:val="24"/>
        </w:rPr>
        <w:t>(15  час</w:t>
      </w:r>
      <w:r w:rsidR="00AF260D">
        <w:rPr>
          <w:rFonts w:ascii="Times New Roman" w:hAnsi="Times New Roman"/>
          <w:b/>
          <w:iCs/>
          <w:color w:val="1D1D1D"/>
          <w:sz w:val="24"/>
          <w:szCs w:val="24"/>
        </w:rPr>
        <w:t>ов</w:t>
      </w:r>
      <w:r>
        <w:rPr>
          <w:rFonts w:ascii="Times New Roman" w:hAnsi="Times New Roman"/>
          <w:b/>
          <w:iCs/>
          <w:color w:val="1D1D1D"/>
          <w:sz w:val="24"/>
          <w:szCs w:val="24"/>
        </w:rPr>
        <w:t>)</w:t>
      </w:r>
    </w:p>
    <w:p w:rsidR="001C7CA8" w:rsidRPr="004314CA" w:rsidRDefault="001C7CA8" w:rsidP="001C7CA8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>Пионербол</w:t>
      </w:r>
      <w:r>
        <w:rPr>
          <w:rFonts w:ascii="Times New Roman" w:hAnsi="Times New Roman"/>
          <w:iCs/>
          <w:color w:val="1D1D1D"/>
          <w:sz w:val="24"/>
          <w:szCs w:val="24"/>
        </w:rPr>
        <w:t xml:space="preserve"> (10 часов)</w:t>
      </w: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: </w:t>
      </w:r>
      <w:r w:rsidRPr="004314CA">
        <w:rPr>
          <w:rFonts w:ascii="Times New Roman" w:hAnsi="Times New Roman"/>
          <w:color w:val="1D1D1D"/>
          <w:sz w:val="24"/>
          <w:szCs w:val="24"/>
        </w:rPr>
        <w:t>подбрасывание мяча; подача мяча; приём и пере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дача мяча; подвижные игры на материале пионербола.</w:t>
      </w:r>
    </w:p>
    <w:p w:rsidR="002414DE" w:rsidRPr="004314CA" w:rsidRDefault="002414DE" w:rsidP="002414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Баскетбол</w:t>
      </w:r>
      <w:r w:rsidR="00EB33DF">
        <w:rPr>
          <w:rFonts w:ascii="Times New Roman" w:hAnsi="Times New Roman"/>
          <w:sz w:val="24"/>
          <w:szCs w:val="24"/>
        </w:rPr>
        <w:t xml:space="preserve"> (5 ч</w:t>
      </w:r>
      <w:r w:rsidR="00AF260D">
        <w:rPr>
          <w:rFonts w:ascii="Times New Roman" w:hAnsi="Times New Roman"/>
          <w:sz w:val="24"/>
          <w:szCs w:val="24"/>
        </w:rPr>
        <w:t>а</w:t>
      </w:r>
      <w:r w:rsidR="00EB33DF">
        <w:rPr>
          <w:rFonts w:ascii="Times New Roman" w:hAnsi="Times New Roman"/>
          <w:sz w:val="24"/>
          <w:szCs w:val="24"/>
        </w:rPr>
        <w:t>сов)</w:t>
      </w:r>
      <w:r w:rsidRPr="004314CA">
        <w:rPr>
          <w:rFonts w:ascii="Times New Roman" w:hAnsi="Times New Roman"/>
          <w:sz w:val="24"/>
          <w:szCs w:val="24"/>
        </w:rPr>
        <w:t>: передачи снизу и от груди; повороты, хлопки, приседания с баскетбольными мячами; ведение мяча («змейкой»), пер</w:t>
      </w:r>
      <w:r w:rsidR="00AF260D">
        <w:rPr>
          <w:rFonts w:ascii="Times New Roman" w:hAnsi="Times New Roman"/>
          <w:sz w:val="24"/>
          <w:szCs w:val="24"/>
        </w:rPr>
        <w:t>е</w:t>
      </w:r>
      <w:r w:rsidRPr="004314CA">
        <w:rPr>
          <w:rFonts w:ascii="Times New Roman" w:hAnsi="Times New Roman"/>
          <w:sz w:val="24"/>
          <w:szCs w:val="24"/>
        </w:rPr>
        <w:t>дача мяча одной и двумя руками; броски мяча в корзину; эстафеты баскетболистов; подвижные игры: «Попади в кольцо», «Гонка баскетбольных мячей».</w:t>
      </w:r>
    </w:p>
    <w:p w:rsidR="002414DE" w:rsidRPr="004314CA" w:rsidRDefault="002414DE" w:rsidP="002414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F260D">
        <w:rPr>
          <w:rFonts w:ascii="Times New Roman" w:eastAsia="Times New Roman" w:hAnsi="Times New Roman"/>
          <w:sz w:val="24"/>
          <w:szCs w:val="24"/>
        </w:rPr>
        <w:t>Подвижные игры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F44D62">
        <w:rPr>
          <w:rFonts w:ascii="Times New Roman" w:eastAsia="Times New Roman" w:hAnsi="Times New Roman"/>
          <w:sz w:val="24"/>
          <w:szCs w:val="24"/>
        </w:rPr>
        <w:t>На материале раздела «</w:t>
      </w:r>
      <w:r w:rsidRPr="004314CA">
        <w:rPr>
          <w:rFonts w:ascii="Times New Roman" w:eastAsia="Times New Roman" w:hAnsi="Times New Roman"/>
          <w:sz w:val="24"/>
          <w:szCs w:val="24"/>
        </w:rPr>
        <w:t>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2414DE" w:rsidRPr="004314CA" w:rsidRDefault="002414DE" w:rsidP="002414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314CA">
        <w:rPr>
          <w:rFonts w:ascii="Times New Roman" w:eastAsia="Times New Roman" w:hAnsi="Times New Roman"/>
          <w:sz w:val="24"/>
          <w:szCs w:val="24"/>
        </w:rPr>
        <w:t>На материале раздела «Легкая атлетика»: «Подвижная цель».</w:t>
      </w:r>
    </w:p>
    <w:p w:rsidR="002414DE" w:rsidRPr="001D2FCB" w:rsidRDefault="002414DE" w:rsidP="002414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314CA">
        <w:rPr>
          <w:rFonts w:ascii="Times New Roman" w:eastAsia="Times New Roman" w:hAnsi="Times New Roman"/>
          <w:sz w:val="24"/>
          <w:szCs w:val="24"/>
        </w:rPr>
        <w:t>На материале раздела «Лыжные гонки»: «</w:t>
      </w:r>
      <w:r w:rsidRPr="00F44D62">
        <w:rPr>
          <w:rFonts w:ascii="Times New Roman" w:eastAsia="Times New Roman" w:hAnsi="Times New Roman"/>
          <w:sz w:val="24"/>
          <w:szCs w:val="24"/>
        </w:rPr>
        <w:t>Куда укатишься за два шага».</w:t>
      </w:r>
    </w:p>
    <w:p w:rsidR="002414DE" w:rsidRDefault="002414DE" w:rsidP="002414D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1D1D1D"/>
          <w:sz w:val="24"/>
          <w:szCs w:val="24"/>
        </w:rPr>
      </w:pPr>
      <w:r w:rsidRPr="000C7518">
        <w:rPr>
          <w:rFonts w:ascii="Times New Roman" w:hAnsi="Times New Roman"/>
          <w:b/>
          <w:bCs/>
          <w:iCs/>
          <w:color w:val="1D1D1D"/>
          <w:sz w:val="24"/>
          <w:szCs w:val="24"/>
        </w:rPr>
        <w:t xml:space="preserve">Гимнастика </w:t>
      </w:r>
      <w:r>
        <w:rPr>
          <w:rFonts w:ascii="Times New Roman" w:hAnsi="Times New Roman"/>
          <w:b/>
          <w:bCs/>
          <w:iCs/>
          <w:color w:val="1D1D1D"/>
          <w:sz w:val="24"/>
          <w:szCs w:val="24"/>
        </w:rPr>
        <w:t>(14 часов)</w:t>
      </w:r>
    </w:p>
    <w:p w:rsidR="002414DE" w:rsidRPr="004314CA" w:rsidRDefault="002414DE" w:rsidP="002414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4904">
        <w:rPr>
          <w:rFonts w:ascii="Times New Roman" w:hAnsi="Times New Roman"/>
          <w:b/>
          <w:bCs/>
          <w:i/>
          <w:iCs/>
          <w:color w:val="1D1D1D"/>
          <w:sz w:val="24"/>
          <w:szCs w:val="24"/>
        </w:rPr>
        <w:t xml:space="preserve"> </w:t>
      </w:r>
      <w:r w:rsidRPr="004314CA">
        <w:rPr>
          <w:rFonts w:ascii="Times New Roman" w:hAnsi="Times New Roman"/>
          <w:iCs/>
          <w:color w:val="1D1D1D"/>
          <w:sz w:val="24"/>
          <w:szCs w:val="24"/>
        </w:rPr>
        <w:t>Организующие ко</w:t>
      </w:r>
      <w:r w:rsidRPr="004314CA">
        <w:rPr>
          <w:rFonts w:ascii="Times New Roman" w:hAnsi="Times New Roman"/>
          <w:iCs/>
          <w:color w:val="1D1D1D"/>
          <w:sz w:val="24"/>
          <w:szCs w:val="24"/>
        </w:rPr>
        <w:softHyphen/>
        <w:t>манды и приемы.</w:t>
      </w:r>
      <w:r w:rsidRPr="004314CA">
        <w:rPr>
          <w:rFonts w:ascii="Times New Roman" w:hAnsi="Times New Roman"/>
          <w:sz w:val="24"/>
          <w:szCs w:val="24"/>
        </w:rPr>
        <w:t xml:space="preserve">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4314CA">
        <w:rPr>
          <w:rFonts w:ascii="Times New Roman" w:hAnsi="Times New Roman"/>
          <w:sz w:val="24"/>
          <w:szCs w:val="24"/>
        </w:rPr>
        <w:t>противоходом</w:t>
      </w:r>
      <w:proofErr w:type="spellEnd"/>
      <w:r w:rsidRPr="004314CA">
        <w:rPr>
          <w:rFonts w:ascii="Times New Roman" w:hAnsi="Times New Roman"/>
          <w:sz w:val="24"/>
          <w:szCs w:val="24"/>
        </w:rPr>
        <w:t>».</w:t>
      </w:r>
    </w:p>
    <w:p w:rsidR="002414DE" w:rsidRPr="004314CA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 Акробатические упражнения. </w:t>
      </w:r>
      <w:r w:rsidRPr="004314CA">
        <w:rPr>
          <w:rFonts w:ascii="Times New Roman" w:hAnsi="Times New Roman"/>
          <w:color w:val="1D1D1D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2414DE" w:rsidRPr="004314CA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Акробатические комбинации. </w:t>
      </w:r>
      <w:r w:rsidRPr="004314CA">
        <w:rPr>
          <w:rFonts w:ascii="Times New Roman" w:hAnsi="Times New Roman"/>
          <w:color w:val="1D1D1D"/>
          <w:sz w:val="24"/>
          <w:szCs w:val="24"/>
        </w:rPr>
        <w:t>1) мост из поло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жения лёжа на спине, опуститься в исходное положение, пере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2414DE" w:rsidRPr="004314CA" w:rsidRDefault="002414DE" w:rsidP="002414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Упражнения на низкой гимнастической перекладине: </w:t>
      </w:r>
      <w:r w:rsidRPr="004314CA">
        <w:rPr>
          <w:rFonts w:ascii="Times New Roman" w:hAnsi="Times New Roman"/>
          <w:color w:val="1D1D1D"/>
          <w:sz w:val="24"/>
          <w:szCs w:val="24"/>
        </w:rPr>
        <w:t xml:space="preserve">висы, </w:t>
      </w:r>
      <w:proofErr w:type="spellStart"/>
      <w:r w:rsidRPr="004314CA">
        <w:rPr>
          <w:rFonts w:ascii="Times New Roman" w:hAnsi="Times New Roman"/>
          <w:color w:val="1D1D1D"/>
          <w:sz w:val="24"/>
          <w:szCs w:val="24"/>
        </w:rPr>
        <w:t>перемахи</w:t>
      </w:r>
      <w:proofErr w:type="spellEnd"/>
      <w:r w:rsidRPr="004314CA">
        <w:rPr>
          <w:rFonts w:ascii="Times New Roman" w:hAnsi="Times New Roman"/>
          <w:color w:val="1D1D1D"/>
          <w:sz w:val="24"/>
          <w:szCs w:val="24"/>
        </w:rPr>
        <w:t>.</w:t>
      </w:r>
    </w:p>
    <w:p w:rsidR="002414DE" w:rsidRPr="004314CA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Гимнастическая комбинация. </w:t>
      </w:r>
      <w:r w:rsidRPr="004314CA">
        <w:rPr>
          <w:rFonts w:ascii="Times New Roman" w:hAnsi="Times New Roman"/>
          <w:color w:val="1D1D1D"/>
          <w:sz w:val="24"/>
          <w:szCs w:val="24"/>
        </w:rPr>
        <w:t>Например, из виса стоя при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 xml:space="preserve">сев толчком двумя ногами </w:t>
      </w:r>
      <w:proofErr w:type="spellStart"/>
      <w:r w:rsidRPr="004314CA">
        <w:rPr>
          <w:rFonts w:ascii="Times New Roman" w:hAnsi="Times New Roman"/>
          <w:color w:val="1D1D1D"/>
          <w:sz w:val="24"/>
          <w:szCs w:val="24"/>
        </w:rPr>
        <w:t>перемах</w:t>
      </w:r>
      <w:proofErr w:type="spellEnd"/>
      <w:r w:rsidRPr="004314CA">
        <w:rPr>
          <w:rFonts w:ascii="Times New Roman" w:hAnsi="Times New Roman"/>
          <w:color w:val="1D1D1D"/>
          <w:sz w:val="24"/>
          <w:szCs w:val="24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2414DE" w:rsidRPr="004314CA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Опорный прыжок: </w:t>
      </w:r>
      <w:r w:rsidRPr="004314CA">
        <w:rPr>
          <w:rFonts w:ascii="Times New Roman" w:hAnsi="Times New Roman"/>
          <w:color w:val="1D1D1D"/>
          <w:sz w:val="24"/>
          <w:szCs w:val="24"/>
        </w:rPr>
        <w:t>с разбега через гимнастического козла.</w:t>
      </w:r>
    </w:p>
    <w:p w:rsidR="002414DE" w:rsidRPr="001D2FCB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Гимнастические упражнения прикладного характера. </w:t>
      </w:r>
      <w:r w:rsidRPr="004314CA">
        <w:rPr>
          <w:rFonts w:ascii="Times New Roman" w:hAnsi="Times New Roman"/>
          <w:color w:val="1D1D1D"/>
          <w:sz w:val="24"/>
          <w:szCs w:val="24"/>
        </w:rPr>
        <w:t>Прыжки со скакалкой. Передвижение по гимнастической стен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ке. Преодоление полосы</w:t>
      </w:r>
      <w:r w:rsidRPr="00EC4904">
        <w:rPr>
          <w:rFonts w:ascii="Times New Roman" w:hAnsi="Times New Roman"/>
          <w:color w:val="1D1D1D"/>
          <w:sz w:val="24"/>
          <w:szCs w:val="24"/>
        </w:rPr>
        <w:t xml:space="preserve"> препятствий с элементами лазанья и </w:t>
      </w:r>
      <w:proofErr w:type="spellStart"/>
      <w:r w:rsidRPr="00EC4904">
        <w:rPr>
          <w:rFonts w:ascii="Times New Roman" w:hAnsi="Times New Roman"/>
          <w:color w:val="1D1D1D"/>
          <w:sz w:val="24"/>
          <w:szCs w:val="24"/>
        </w:rPr>
        <w:t>перелезания</w:t>
      </w:r>
      <w:proofErr w:type="spellEnd"/>
      <w:r w:rsidRPr="00EC4904">
        <w:rPr>
          <w:rFonts w:ascii="Times New Roman" w:hAnsi="Times New Roman"/>
          <w:color w:val="1D1D1D"/>
          <w:sz w:val="24"/>
          <w:szCs w:val="24"/>
        </w:rPr>
        <w:t xml:space="preserve">, </w:t>
      </w:r>
      <w:proofErr w:type="spellStart"/>
      <w:r w:rsidRPr="00EC4904">
        <w:rPr>
          <w:rFonts w:ascii="Times New Roman" w:hAnsi="Times New Roman"/>
          <w:color w:val="1D1D1D"/>
          <w:sz w:val="24"/>
          <w:szCs w:val="24"/>
        </w:rPr>
        <w:t>переползания</w:t>
      </w:r>
      <w:proofErr w:type="spellEnd"/>
      <w:r w:rsidRPr="00EC4904">
        <w:rPr>
          <w:rFonts w:ascii="Times New Roman" w:hAnsi="Times New Roman"/>
          <w:color w:val="1D1D1D"/>
          <w:sz w:val="24"/>
          <w:szCs w:val="24"/>
        </w:rPr>
        <w:t>, передвижение по наклонной гим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настической скамейке.</w:t>
      </w:r>
    </w:p>
    <w:p w:rsidR="002414DE" w:rsidRPr="004314CA" w:rsidRDefault="002414DE" w:rsidP="002414D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Лыжная подготовка (18 часов)</w:t>
      </w:r>
    </w:p>
    <w:p w:rsidR="002414DE" w:rsidRPr="004314CA" w:rsidRDefault="002414DE" w:rsidP="002414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Передвижения на лыжах: ступающий шаг; скользящий шаг с палками и без палок.</w:t>
      </w:r>
    </w:p>
    <w:p w:rsidR="002414DE" w:rsidRPr="004314CA" w:rsidRDefault="002414DE" w:rsidP="002414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Повороты переступанием.</w:t>
      </w:r>
    </w:p>
    <w:p w:rsidR="002414DE" w:rsidRPr="004314CA" w:rsidRDefault="002414DE" w:rsidP="002414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Спуски в низкой, средней, высокой стойке.</w:t>
      </w:r>
    </w:p>
    <w:p w:rsidR="002414DE" w:rsidRPr="004314CA" w:rsidRDefault="002414DE" w:rsidP="002414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Подъем «лесенкой», «елочкой», наискось</w:t>
      </w:r>
    </w:p>
    <w:p w:rsidR="002414DE" w:rsidRPr="004314CA" w:rsidRDefault="002414DE" w:rsidP="002414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Торможение плугом.</w:t>
      </w:r>
    </w:p>
    <w:p w:rsidR="002414DE" w:rsidRPr="004314CA" w:rsidRDefault="002414DE" w:rsidP="002414DE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iCs/>
          <w:color w:val="1D1D1D"/>
          <w:sz w:val="24"/>
          <w:szCs w:val="24"/>
        </w:rPr>
        <w:t>Л</w:t>
      </w: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ыжные гонки. </w:t>
      </w:r>
      <w:r w:rsidRPr="004314CA">
        <w:rPr>
          <w:rFonts w:ascii="Times New Roman" w:hAnsi="Times New Roman"/>
          <w:color w:val="1D1D1D"/>
          <w:sz w:val="24"/>
          <w:szCs w:val="24"/>
        </w:rPr>
        <w:t>Передвижение на лыжах; повороты; спу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ски; подъёмы; торможение.</w:t>
      </w:r>
    </w:p>
    <w:p w:rsidR="002414DE" w:rsidRDefault="002414DE" w:rsidP="002414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lastRenderedPageBreak/>
        <w:t>На материале раздела «Лыжные гонки»: «Проехать через ворота», «Слалом на санках», «Спуск с поворотом»,</w:t>
      </w:r>
      <w:r w:rsidRPr="00E26D25">
        <w:rPr>
          <w:rFonts w:ascii="Times New Roman" w:hAnsi="Times New Roman"/>
          <w:sz w:val="24"/>
          <w:szCs w:val="24"/>
        </w:rPr>
        <w:t xml:space="preserve"> «Подними предмет» (на санках), «Кто быстрее взойдет на горку», «Кто дальше скатится с горки» (на лыжах).</w:t>
      </w:r>
    </w:p>
    <w:p w:rsidR="0046514C" w:rsidRDefault="0046514C" w:rsidP="002414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514C" w:rsidRPr="00D85E65" w:rsidRDefault="000B53F1" w:rsidP="00465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6514C" w:rsidRPr="00D85E65">
        <w:rPr>
          <w:rFonts w:ascii="Times New Roman" w:hAnsi="Times New Roman" w:cs="Times New Roman"/>
          <w:b/>
          <w:sz w:val="28"/>
          <w:szCs w:val="28"/>
        </w:rPr>
        <w:t>ематический план (</w:t>
      </w:r>
      <w:r w:rsidR="0046514C">
        <w:rPr>
          <w:rFonts w:ascii="Times New Roman" w:hAnsi="Times New Roman" w:cs="Times New Roman"/>
          <w:b/>
          <w:sz w:val="28"/>
          <w:szCs w:val="28"/>
        </w:rPr>
        <w:t>66</w:t>
      </w:r>
      <w:r w:rsidR="0046514C" w:rsidRPr="00D85E65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W w:w="8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3699"/>
        <w:gridCol w:w="2325"/>
        <w:gridCol w:w="2325"/>
      </w:tblGrid>
      <w:tr w:rsidR="001D7010" w:rsidRPr="00D85E65" w:rsidTr="001D7010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010" w:rsidRPr="00680925" w:rsidRDefault="001D7010" w:rsidP="00BE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010" w:rsidRPr="00680925" w:rsidRDefault="001D7010" w:rsidP="00BE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разделы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010" w:rsidRPr="00680925" w:rsidRDefault="001D7010" w:rsidP="00BE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010" w:rsidRPr="00752872" w:rsidRDefault="00752872" w:rsidP="001C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1C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онтроль знаний</w:t>
            </w:r>
          </w:p>
        </w:tc>
      </w:tr>
      <w:tr w:rsidR="001D7010" w:rsidRPr="00D85E65" w:rsidTr="001D7010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010" w:rsidRPr="00D85E65" w:rsidRDefault="001D7010" w:rsidP="00BE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010" w:rsidRPr="00D85E65" w:rsidRDefault="001D7010" w:rsidP="00BE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010" w:rsidRPr="00D85E65" w:rsidRDefault="001D7010" w:rsidP="00BE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6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010" w:rsidRPr="00752872" w:rsidRDefault="001D7010" w:rsidP="00BE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010" w:rsidRPr="00D85E65" w:rsidTr="001D7010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010" w:rsidRPr="00D85E65" w:rsidRDefault="001D7010" w:rsidP="00BE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010" w:rsidRPr="00D85E65" w:rsidRDefault="001D7010" w:rsidP="00BE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E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010" w:rsidRPr="00D85E65" w:rsidRDefault="001D7010" w:rsidP="00BE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010" w:rsidRPr="00752872" w:rsidRDefault="001D7010" w:rsidP="00BE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CA8" w:rsidRPr="00D85E65" w:rsidTr="001D7010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Default="001C7CA8" w:rsidP="00BE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D85E65" w:rsidRDefault="001C7CA8" w:rsidP="00BE4B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Спортивные игры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Default="001C7CA8" w:rsidP="00BE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752872" w:rsidRDefault="001C7CA8" w:rsidP="00BE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872" w:rsidRPr="00D85E65" w:rsidTr="001D7010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72" w:rsidRPr="00680925" w:rsidRDefault="001C7CA8" w:rsidP="00BE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72" w:rsidRPr="00680925" w:rsidRDefault="00752872" w:rsidP="00BE4B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Пионербол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72" w:rsidRPr="00680925" w:rsidRDefault="00752872" w:rsidP="00BE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2872" w:rsidRPr="00752872" w:rsidRDefault="00752872" w:rsidP="00BE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CA8" w:rsidRPr="00D85E65" w:rsidTr="001D7010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D85E65" w:rsidRDefault="001C7CA8" w:rsidP="001C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D85E65" w:rsidRDefault="001C7CA8" w:rsidP="001C7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9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D85E65" w:rsidRDefault="001C7CA8" w:rsidP="001C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752872" w:rsidRDefault="001C7CA8" w:rsidP="001C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CA8" w:rsidRPr="00D85E65" w:rsidTr="001D7010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680925" w:rsidRDefault="001C7CA8" w:rsidP="001C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680925" w:rsidRDefault="001C7CA8" w:rsidP="001C7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E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680925" w:rsidRDefault="001C7CA8" w:rsidP="001C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752872" w:rsidRDefault="001C7CA8" w:rsidP="001C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CA8" w:rsidRPr="00D85E65" w:rsidTr="001D7010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D85E65" w:rsidRDefault="001C7CA8" w:rsidP="001C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D85E65" w:rsidRDefault="001C7CA8" w:rsidP="001C7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E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D85E65" w:rsidRDefault="001C7CA8" w:rsidP="001C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752872" w:rsidRDefault="001C7CA8" w:rsidP="001C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CA8" w:rsidRPr="00D85E65" w:rsidTr="001D7010">
        <w:trPr>
          <w:trHeight w:val="108"/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D85E65" w:rsidRDefault="001C7CA8" w:rsidP="001C7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D85E65" w:rsidRDefault="001C7CA8" w:rsidP="001C7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Pr="00D85E65" w:rsidRDefault="001C7CA8" w:rsidP="001C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CA8" w:rsidRDefault="001C7CA8" w:rsidP="001C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14DE" w:rsidRDefault="002414DE" w:rsidP="002414DE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14C" w:rsidRDefault="0046514C" w:rsidP="002414DE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168" w:rsidRDefault="0046514C" w:rsidP="00E62168">
      <w:pPr>
        <w:pStyle w:val="21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60D">
        <w:rPr>
          <w:rFonts w:ascii="Times New Roman" w:hAnsi="Times New Roman"/>
          <w:b/>
          <w:bCs/>
          <w:sz w:val="28"/>
          <w:szCs w:val="28"/>
        </w:rPr>
        <w:t>Планируемые предметные результаты освоения программы</w:t>
      </w:r>
    </w:p>
    <w:p w:rsidR="00E62168" w:rsidRPr="00E62168" w:rsidRDefault="00A546B4" w:rsidP="00E62168">
      <w:pPr>
        <w:pStyle w:val="21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3C7BFA" w:rsidRPr="003C7BFA">
        <w:rPr>
          <w:rFonts w:ascii="Times New Roman" w:hAnsi="Times New Roman" w:cs="Times New Roman"/>
        </w:rPr>
        <w:sym w:font="Symbol" w:char="F0B7"/>
      </w:r>
      <w:r w:rsidR="003C7BFA" w:rsidRPr="003C7BFA">
        <w:rPr>
          <w:rFonts w:ascii="Times New Roman" w:hAnsi="Times New Roman" w:cs="Times New Roman"/>
        </w:rPr>
        <w:t xml:space="preserve"> ориентироваться в понятиях «физическая культура», «режим дня»;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t xml:space="preserve"> </w:t>
      </w:r>
      <w:r w:rsidRPr="003C7BFA">
        <w:rPr>
          <w:rFonts w:ascii="Times New Roman" w:hAnsi="Times New Roman" w:cs="Times New Roman"/>
        </w:rPr>
        <w:sym w:font="Symbol" w:char="F0B7"/>
      </w:r>
      <w:r w:rsidRPr="003C7BFA">
        <w:rPr>
          <w:rFonts w:ascii="Times New Roman" w:hAnsi="Times New Roman" w:cs="Times New Roman"/>
        </w:rPr>
        <w:t xml:space="preserve"> характеризовать роль и значение утренней зарядки, физкультминуток и </w:t>
      </w:r>
      <w:proofErr w:type="spellStart"/>
      <w:r w:rsidRPr="003C7BFA">
        <w:rPr>
          <w:rFonts w:ascii="Times New Roman" w:hAnsi="Times New Roman" w:cs="Times New Roman"/>
        </w:rPr>
        <w:t>физкультпауз</w:t>
      </w:r>
      <w:proofErr w:type="spellEnd"/>
      <w:r w:rsidRPr="003C7BFA">
        <w:rPr>
          <w:rFonts w:ascii="Times New Roman" w:hAnsi="Times New Roman" w:cs="Times New Roman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sym w:font="Symbol" w:char="F0B7"/>
      </w:r>
      <w:r w:rsidRPr="003C7BFA">
        <w:rPr>
          <w:rFonts w:ascii="Times New Roman" w:hAnsi="Times New Roman" w:cs="Times New Roman"/>
        </w:rPr>
        <w:t xml:space="preserve"> раскрывать на примерах (из истории или из личного опыта) положительное влияние занятий физической культурой на физическое и личностное развитие; 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t xml:space="preserve"> </w:t>
      </w:r>
      <w:r w:rsidRPr="003C7BFA">
        <w:rPr>
          <w:rFonts w:ascii="Times New Roman" w:hAnsi="Times New Roman" w:cs="Times New Roman"/>
        </w:rPr>
        <w:sym w:font="Symbol" w:char="F0B7"/>
      </w:r>
      <w:r w:rsidRPr="003C7BFA">
        <w:rPr>
          <w:rFonts w:ascii="Times New Roman" w:hAnsi="Times New Roman" w:cs="Times New Roman"/>
        </w:rPr>
        <w:t xml:space="preserve">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 ученик получит возможность научиться: 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sym w:font="Symbol" w:char="F0B7"/>
      </w:r>
      <w:r w:rsidRPr="003C7BFA">
        <w:rPr>
          <w:rFonts w:ascii="Times New Roman" w:hAnsi="Times New Roman" w:cs="Times New Roman"/>
        </w:rPr>
        <w:t xml:space="preserve"> выявлять связь занятий физической культурой с трудовой и оборонной деятельностью; 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sym w:font="Symbol" w:char="F0B7"/>
      </w:r>
      <w:r w:rsidRPr="003C7BFA">
        <w:rPr>
          <w:rFonts w:ascii="Times New Roman" w:hAnsi="Times New Roman" w:cs="Times New Roman"/>
        </w:rPr>
        <w:t xml:space="preserve"> 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 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t xml:space="preserve">ученик научится: 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sym w:font="Symbol" w:char="F0B7"/>
      </w:r>
      <w:r w:rsidRPr="003C7BFA">
        <w:rPr>
          <w:rFonts w:ascii="Times New Roman" w:hAnsi="Times New Roman" w:cs="Times New Roman"/>
        </w:rPr>
        <w:t xml:space="preserve"> отбирать и выполнять комплексы упражнений для утренней зарядки и физкультминуток в соответствии с изученными правилами; 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sym w:font="Symbol" w:char="F0B7"/>
      </w:r>
      <w:r w:rsidRPr="003C7BFA">
        <w:rPr>
          <w:rFonts w:ascii="Times New Roman" w:hAnsi="Times New Roman" w:cs="Times New Roman"/>
        </w:rPr>
        <w:t xml:space="preserve">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sym w:font="Symbol" w:char="F0B7"/>
      </w:r>
      <w:r w:rsidRPr="003C7BFA">
        <w:rPr>
          <w:rFonts w:ascii="Times New Roman" w:hAnsi="Times New Roman" w:cs="Times New Roman"/>
        </w:rPr>
        <w:t xml:space="preserve"> 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 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lastRenderedPageBreak/>
        <w:sym w:font="Symbol" w:char="F0B7"/>
      </w:r>
      <w:r w:rsidRPr="003C7BFA">
        <w:rPr>
          <w:rFonts w:ascii="Times New Roman" w:hAnsi="Times New Roman" w:cs="Times New Roman"/>
        </w:rPr>
        <w:t xml:space="preserve"> целенаправленно отбирать физические упражнения для индивидуальных занятий по развитию физических качеств; 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sym w:font="Symbol" w:char="F0B7"/>
      </w:r>
      <w:r w:rsidRPr="003C7BFA">
        <w:rPr>
          <w:rFonts w:ascii="Times New Roman" w:hAnsi="Times New Roman" w:cs="Times New Roman"/>
        </w:rPr>
        <w:t xml:space="preserve"> выполнять простейшие приемы оказания доврачебной помощи при травмах и ушибах. 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sym w:font="Symbol" w:char="F0B7"/>
      </w:r>
      <w:r w:rsidRPr="003C7BFA">
        <w:rPr>
          <w:rFonts w:ascii="Times New Roman" w:hAnsi="Times New Roman" w:cs="Times New Roman"/>
        </w:rPr>
        <w:t xml:space="preserve">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t xml:space="preserve"> </w:t>
      </w:r>
      <w:r w:rsidRPr="003C7BFA">
        <w:rPr>
          <w:rFonts w:ascii="Times New Roman" w:hAnsi="Times New Roman" w:cs="Times New Roman"/>
        </w:rPr>
        <w:sym w:font="Symbol" w:char="F0B7"/>
      </w:r>
      <w:r w:rsidRPr="003C7BFA">
        <w:rPr>
          <w:rFonts w:ascii="Times New Roman" w:hAnsi="Times New Roman" w:cs="Times New Roman"/>
        </w:rPr>
        <w:t xml:space="preserve"> выполнять тестовые упражнения для оценки динамики индивидуального развития основных физических качеств; 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sym w:font="Symbol" w:char="F0B7"/>
      </w:r>
      <w:r w:rsidRPr="003C7BFA">
        <w:rPr>
          <w:rFonts w:ascii="Times New Roman" w:hAnsi="Times New Roman" w:cs="Times New Roman"/>
        </w:rPr>
        <w:t xml:space="preserve"> выполнять организующие строевые команды и приемы; 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sym w:font="Symbol" w:char="F0B7"/>
      </w:r>
      <w:r w:rsidRPr="003C7BFA">
        <w:rPr>
          <w:rFonts w:ascii="Times New Roman" w:hAnsi="Times New Roman" w:cs="Times New Roman"/>
        </w:rPr>
        <w:t xml:space="preserve"> выполнять </w:t>
      </w:r>
      <w:r w:rsidR="00E62168">
        <w:rPr>
          <w:rFonts w:ascii="Times New Roman" w:hAnsi="Times New Roman" w:cs="Times New Roman"/>
        </w:rPr>
        <w:t xml:space="preserve">гимнастические упражнения (кувырки, </w:t>
      </w:r>
      <w:r w:rsidRPr="003C7BFA">
        <w:rPr>
          <w:rFonts w:ascii="Times New Roman" w:hAnsi="Times New Roman" w:cs="Times New Roman"/>
        </w:rPr>
        <w:t xml:space="preserve">перекаты); 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sym w:font="Symbol" w:char="F0B7"/>
      </w:r>
      <w:r w:rsidRPr="003C7BFA">
        <w:rPr>
          <w:rFonts w:ascii="Times New Roman" w:hAnsi="Times New Roman" w:cs="Times New Roman"/>
        </w:rPr>
        <w:t xml:space="preserve"> выполнять легкоатлетические упражнения (бег, прыжки, метания и броски мяча разного веса); 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sym w:font="Symbol" w:char="F0B7"/>
      </w:r>
      <w:r w:rsidRPr="003C7BFA">
        <w:rPr>
          <w:rFonts w:ascii="Times New Roman" w:hAnsi="Times New Roman" w:cs="Times New Roman"/>
        </w:rPr>
        <w:t xml:space="preserve"> выполнять игровые действия и упражнения из подвижных игр разной функциональной направленности. </w:t>
      </w:r>
    </w:p>
    <w:p w:rsidR="00E62168" w:rsidRDefault="003C7BFA" w:rsidP="003C7BFA">
      <w:pPr>
        <w:pStyle w:val="21"/>
        <w:ind w:firstLine="720"/>
        <w:rPr>
          <w:rFonts w:ascii="Times New Roman" w:hAnsi="Times New Roman" w:cs="Times New Roman"/>
        </w:rPr>
      </w:pPr>
      <w:r w:rsidRPr="003C7BFA">
        <w:rPr>
          <w:rFonts w:ascii="Times New Roman" w:hAnsi="Times New Roman" w:cs="Times New Roman"/>
        </w:rPr>
        <w:sym w:font="Symbol" w:char="F0B7"/>
      </w:r>
      <w:r w:rsidRPr="003C7BFA">
        <w:rPr>
          <w:rFonts w:ascii="Times New Roman" w:hAnsi="Times New Roman" w:cs="Times New Roman"/>
        </w:rPr>
        <w:t xml:space="preserve"> сохранять правильную осанку, оптимальное телосложение; </w:t>
      </w:r>
    </w:p>
    <w:p w:rsidR="00266CE7" w:rsidRDefault="00266CE7" w:rsidP="00266CE7">
      <w:pPr>
        <w:widowControl w:val="0"/>
        <w:suppressAutoHyphens/>
        <w:spacing w:after="0" w:line="240" w:lineRule="auto"/>
        <w:rPr>
          <w:rFonts w:ascii="Times New Roman" w:eastAsia="文鼎PL?上海宋Uni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="003C7BFA" w:rsidRPr="003C7BFA">
        <w:rPr>
          <w:rFonts w:ascii="Times New Roman" w:hAnsi="Times New Roman" w:cs="Times New Roman"/>
        </w:rPr>
        <w:sym w:font="Symbol" w:char="F0B7"/>
      </w:r>
      <w:r w:rsidR="003C7BFA" w:rsidRPr="003C7BFA">
        <w:rPr>
          <w:rFonts w:ascii="Times New Roman" w:hAnsi="Times New Roman" w:cs="Times New Roman"/>
        </w:rPr>
        <w:t xml:space="preserve"> выполнять передвижения на лыжах.</w:t>
      </w:r>
      <w:r w:rsidR="00A344FC" w:rsidRPr="00A344FC">
        <w:rPr>
          <w:rFonts w:ascii="Times New Roman" w:eastAsia="文鼎PL?上海宋Uni" w:hAnsi="Times New Roman" w:cs="Times New Roman"/>
          <w:b/>
          <w:kern w:val="2"/>
          <w:sz w:val="28"/>
          <w:szCs w:val="28"/>
        </w:rPr>
        <w:t xml:space="preserve"> </w:t>
      </w:r>
    </w:p>
    <w:p w:rsidR="00266CE7" w:rsidRDefault="00266CE7" w:rsidP="00A344FC">
      <w:pPr>
        <w:widowControl w:val="0"/>
        <w:suppressAutoHyphens/>
        <w:spacing w:after="0" w:line="240" w:lineRule="auto"/>
        <w:jc w:val="center"/>
        <w:rPr>
          <w:rFonts w:ascii="Times New Roman" w:eastAsia="文鼎PL?上海宋Uni" w:hAnsi="Times New Roman" w:cs="Times New Roman"/>
          <w:b/>
          <w:kern w:val="2"/>
          <w:sz w:val="28"/>
          <w:szCs w:val="28"/>
        </w:rPr>
      </w:pPr>
    </w:p>
    <w:sectPr w:rsidR="0026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1F5D"/>
    <w:multiLevelType w:val="hybridMultilevel"/>
    <w:tmpl w:val="B3EC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78"/>
    <w:rsid w:val="00012106"/>
    <w:rsid w:val="00026BDB"/>
    <w:rsid w:val="000B53F1"/>
    <w:rsid w:val="0017283E"/>
    <w:rsid w:val="00195FB3"/>
    <w:rsid w:val="001C7CA8"/>
    <w:rsid w:val="001D7010"/>
    <w:rsid w:val="002414DE"/>
    <w:rsid w:val="00266CE7"/>
    <w:rsid w:val="00266D29"/>
    <w:rsid w:val="0027059A"/>
    <w:rsid w:val="00274931"/>
    <w:rsid w:val="00364C42"/>
    <w:rsid w:val="003C7BFA"/>
    <w:rsid w:val="0046514C"/>
    <w:rsid w:val="004949C3"/>
    <w:rsid w:val="0058146F"/>
    <w:rsid w:val="0058587A"/>
    <w:rsid w:val="00604299"/>
    <w:rsid w:val="00680925"/>
    <w:rsid w:val="00735248"/>
    <w:rsid w:val="00752872"/>
    <w:rsid w:val="008334BA"/>
    <w:rsid w:val="008F423B"/>
    <w:rsid w:val="009E46A4"/>
    <w:rsid w:val="00A05A53"/>
    <w:rsid w:val="00A344FC"/>
    <w:rsid w:val="00A546B4"/>
    <w:rsid w:val="00AA1C09"/>
    <w:rsid w:val="00AA3620"/>
    <w:rsid w:val="00AB31CA"/>
    <w:rsid w:val="00AD2D27"/>
    <w:rsid w:val="00AF260D"/>
    <w:rsid w:val="00B40EA1"/>
    <w:rsid w:val="00B81B3B"/>
    <w:rsid w:val="00BD4C9D"/>
    <w:rsid w:val="00BE4B17"/>
    <w:rsid w:val="00C81CE8"/>
    <w:rsid w:val="00D11EA7"/>
    <w:rsid w:val="00D60478"/>
    <w:rsid w:val="00D9755A"/>
    <w:rsid w:val="00E128EB"/>
    <w:rsid w:val="00E62168"/>
    <w:rsid w:val="00EB33DF"/>
    <w:rsid w:val="00EF59ED"/>
    <w:rsid w:val="00F47A6E"/>
    <w:rsid w:val="00F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1B8DD-4E33-4825-B9EC-0783D936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9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414D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2414DE"/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24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14DE"/>
  </w:style>
  <w:style w:type="character" w:styleId="a5">
    <w:name w:val="Strong"/>
    <w:basedOn w:val="a0"/>
    <w:uiPriority w:val="22"/>
    <w:qFormat/>
    <w:rsid w:val="002414DE"/>
    <w:rPr>
      <w:b/>
      <w:bCs/>
    </w:rPr>
  </w:style>
  <w:style w:type="character" w:styleId="a6">
    <w:name w:val="Emphasis"/>
    <w:basedOn w:val="a0"/>
    <w:uiPriority w:val="20"/>
    <w:qFormat/>
    <w:rsid w:val="002414DE"/>
    <w:rPr>
      <w:i/>
      <w:iCs/>
    </w:rPr>
  </w:style>
  <w:style w:type="paragraph" w:customStyle="1" w:styleId="21">
    <w:name w:val="Стиль2"/>
    <w:basedOn w:val="a"/>
    <w:link w:val="22"/>
    <w:uiPriority w:val="99"/>
    <w:rsid w:val="0046514C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22">
    <w:name w:val="Стиль2 Знак"/>
    <w:link w:val="21"/>
    <w:uiPriority w:val="99"/>
    <w:locked/>
    <w:rsid w:val="0046514C"/>
    <w:rPr>
      <w:rFonts w:ascii="Cambria" w:eastAsia="Times New Roman" w:hAnsi="Cambria" w:cs="Cambria"/>
      <w:sz w:val="24"/>
      <w:szCs w:val="24"/>
    </w:rPr>
  </w:style>
  <w:style w:type="paragraph" w:styleId="a7">
    <w:name w:val="No Spacing"/>
    <w:uiPriority w:val="99"/>
    <w:qFormat/>
    <w:rsid w:val="0046514C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46514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5858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58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FA22-339A-442D-B8EC-3367CC5D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Нина</cp:lastModifiedBy>
  <cp:revision>33</cp:revision>
  <dcterms:created xsi:type="dcterms:W3CDTF">2019-05-30T01:43:00Z</dcterms:created>
  <dcterms:modified xsi:type="dcterms:W3CDTF">2021-02-26T07:04:00Z</dcterms:modified>
</cp:coreProperties>
</file>